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96C" w:rsidRDefault="00564A1D" w:rsidP="00564A1D">
      <w:pPr>
        <w:ind w:left="-567"/>
        <w:rPr>
          <w:rFonts w:ascii="Arial" w:hAnsi="Arial" w:cs="Arial"/>
          <w:b/>
          <w:sz w:val="34"/>
          <w:szCs w:val="36"/>
        </w:rPr>
      </w:pPr>
      <w:r>
        <w:rPr>
          <w:noProof/>
          <w:lang w:eastAsia="en-GB"/>
        </w:rPr>
        <w:drawing>
          <wp:inline distT="0" distB="0" distL="0" distR="0" wp14:anchorId="42FE3332" wp14:editId="2CFED963">
            <wp:extent cx="2324100" cy="495300"/>
            <wp:effectExtent l="0" t="0" r="0" b="0"/>
            <wp:docPr id="22" name="Picture 2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p w:rsidR="00564A1D" w:rsidRDefault="00564A1D" w:rsidP="00DC1F3C">
      <w:pPr>
        <w:rPr>
          <w:rFonts w:ascii="Arial" w:hAnsi="Arial" w:cs="Arial"/>
          <w:b/>
          <w:sz w:val="34"/>
          <w:szCs w:val="36"/>
        </w:rPr>
      </w:pPr>
    </w:p>
    <w:p w:rsidR="00DD513D" w:rsidRDefault="00DD513D" w:rsidP="00DC1F3C">
      <w:pPr>
        <w:rPr>
          <w:rFonts w:ascii="Arial" w:hAnsi="Arial" w:cs="Arial"/>
          <w:b/>
          <w:sz w:val="34"/>
          <w:szCs w:val="36"/>
        </w:rPr>
      </w:pPr>
      <w:r w:rsidRPr="0060396C">
        <w:rPr>
          <w:rFonts w:ascii="Arial" w:hAnsi="Arial" w:cs="Arial"/>
          <w:b/>
          <w:sz w:val="34"/>
          <w:szCs w:val="36"/>
        </w:rPr>
        <w:t>Impact case studies</w:t>
      </w:r>
      <w:r w:rsidR="00DC1F3C" w:rsidRPr="0060396C">
        <w:rPr>
          <w:rFonts w:ascii="Arial" w:hAnsi="Arial" w:cs="Arial"/>
          <w:b/>
          <w:sz w:val="34"/>
          <w:szCs w:val="36"/>
        </w:rPr>
        <w:t xml:space="preserve">: </w:t>
      </w:r>
      <w:r w:rsidR="008457A5" w:rsidRPr="0060396C">
        <w:rPr>
          <w:rFonts w:ascii="Arial" w:hAnsi="Arial" w:cs="Arial"/>
          <w:b/>
          <w:sz w:val="34"/>
          <w:szCs w:val="36"/>
        </w:rPr>
        <w:t>Lessons learned from REF 2014</w:t>
      </w:r>
    </w:p>
    <w:p w:rsidR="00D938CE" w:rsidRDefault="00D938CE" w:rsidP="00D938CE">
      <w:r>
        <w:t xml:space="preserve">Downloaded from </w:t>
      </w:r>
      <w:hyperlink r:id="rId8" w:history="1">
        <w:r w:rsidRPr="00D938CE">
          <w:rPr>
            <w:rStyle w:val="Hyperlink"/>
          </w:rPr>
          <w:t>here</w:t>
        </w:r>
      </w:hyperlink>
      <w:r>
        <w:t xml:space="preserve"> on 16 June 2019</w:t>
      </w:r>
      <w:bookmarkStart w:id="0" w:name="_GoBack"/>
      <w:bookmarkEnd w:id="0"/>
    </w:p>
    <w:p w:rsidR="008457A5" w:rsidRDefault="007902F2" w:rsidP="00C33B48">
      <w:pPr>
        <w:spacing w:after="0" w:line="240" w:lineRule="auto"/>
        <w:rPr>
          <w:rFonts w:ascii="Arial" w:hAnsi="Arial" w:cs="Arial"/>
          <w:b/>
          <w:sz w:val="28"/>
          <w:szCs w:val="28"/>
        </w:rPr>
      </w:pPr>
      <w:r w:rsidRPr="007902F2">
        <w:rPr>
          <w:rFonts w:ascii="Arial" w:hAnsi="Arial" w:cs="Arial"/>
          <w:b/>
          <w:sz w:val="28"/>
          <w:szCs w:val="28"/>
        </w:rPr>
        <w:t>Process</w:t>
      </w:r>
      <w:r w:rsidR="000F12A9">
        <w:rPr>
          <w:rFonts w:ascii="Arial" w:hAnsi="Arial" w:cs="Arial"/>
          <w:b/>
          <w:sz w:val="28"/>
          <w:szCs w:val="28"/>
        </w:rPr>
        <w:t>es</w:t>
      </w:r>
    </w:p>
    <w:p w:rsidR="00772FE2" w:rsidRDefault="0014585F" w:rsidP="00E740D4">
      <w:pPr>
        <w:rPr>
          <w:rFonts w:ascii="Arial" w:hAnsi="Arial" w:cs="Arial"/>
          <w:szCs w:val="28"/>
        </w:rPr>
      </w:pPr>
      <w:r>
        <w:rPr>
          <w:rFonts w:ascii="Arial" w:hAnsi="Arial" w:cs="Arial"/>
          <w:szCs w:val="28"/>
        </w:rPr>
        <w:t>The process for delivering case</w:t>
      </w:r>
      <w:r w:rsidR="00D51AB9">
        <w:rPr>
          <w:rFonts w:ascii="Arial" w:hAnsi="Arial" w:cs="Arial"/>
          <w:szCs w:val="28"/>
        </w:rPr>
        <w:t xml:space="preserve"> studie</w:t>
      </w:r>
      <w:r>
        <w:rPr>
          <w:rFonts w:ascii="Arial" w:hAnsi="Arial" w:cs="Arial"/>
          <w:szCs w:val="28"/>
        </w:rPr>
        <w:t xml:space="preserve">s must be improved to </w:t>
      </w:r>
      <w:r w:rsidR="009216DC">
        <w:rPr>
          <w:rFonts w:ascii="Arial" w:hAnsi="Arial" w:cs="Arial"/>
          <w:szCs w:val="28"/>
        </w:rPr>
        <w:t>avoid the</w:t>
      </w:r>
      <w:r w:rsidR="00772FE2">
        <w:rPr>
          <w:rFonts w:ascii="Arial" w:hAnsi="Arial" w:cs="Arial"/>
          <w:szCs w:val="28"/>
        </w:rPr>
        <w:t xml:space="preserve"> high</w:t>
      </w:r>
      <w:r w:rsidR="00D51AB9">
        <w:rPr>
          <w:rFonts w:ascii="Arial" w:hAnsi="Arial" w:cs="Arial"/>
          <w:szCs w:val="28"/>
        </w:rPr>
        <w:t xml:space="preserve"> </w:t>
      </w:r>
      <w:r w:rsidR="00772FE2">
        <w:rPr>
          <w:rFonts w:ascii="Arial" w:hAnsi="Arial" w:cs="Arial"/>
          <w:szCs w:val="28"/>
        </w:rPr>
        <w:t xml:space="preserve">level of case study revision </w:t>
      </w:r>
      <w:r w:rsidR="003C67D2">
        <w:rPr>
          <w:rFonts w:ascii="Arial" w:hAnsi="Arial" w:cs="Arial"/>
          <w:szCs w:val="28"/>
        </w:rPr>
        <w:t>(</w:t>
      </w:r>
      <w:r w:rsidR="00DD628F">
        <w:rPr>
          <w:rFonts w:ascii="Arial" w:hAnsi="Arial" w:cs="Arial"/>
          <w:szCs w:val="28"/>
        </w:rPr>
        <w:t xml:space="preserve">in one instance over </w:t>
      </w:r>
      <w:r w:rsidR="003C67D2">
        <w:rPr>
          <w:rFonts w:ascii="Arial" w:hAnsi="Arial" w:cs="Arial"/>
          <w:szCs w:val="28"/>
        </w:rPr>
        <w:t xml:space="preserve">16 revisions on a single case) </w:t>
      </w:r>
      <w:r>
        <w:rPr>
          <w:rFonts w:ascii="Arial" w:hAnsi="Arial" w:cs="Arial"/>
          <w:szCs w:val="28"/>
        </w:rPr>
        <w:t>experienced in REF 2014. I</w:t>
      </w:r>
      <w:r w:rsidR="009216DC">
        <w:rPr>
          <w:rFonts w:ascii="Arial" w:hAnsi="Arial" w:cs="Arial"/>
          <w:szCs w:val="28"/>
        </w:rPr>
        <w:t>t is essential that those involved in the creation of impact case studies are familiar both with the impact being claimed and with HEFCE impact case study eligibility criteria and guidelines.</w:t>
      </w:r>
    </w:p>
    <w:p w:rsidR="005B3563" w:rsidRDefault="00E12A88" w:rsidP="00E740D4">
      <w:pPr>
        <w:rPr>
          <w:rFonts w:ascii="Arial" w:hAnsi="Arial" w:cs="Arial"/>
          <w:szCs w:val="28"/>
        </w:rPr>
      </w:pPr>
      <w:r>
        <w:rPr>
          <w:rFonts w:ascii="Arial" w:hAnsi="Arial" w:cs="Arial"/>
          <w:szCs w:val="28"/>
        </w:rPr>
        <w:t xml:space="preserve">Proposed process: </w:t>
      </w:r>
      <w:r w:rsidR="00067781">
        <w:rPr>
          <w:rFonts w:ascii="Arial" w:hAnsi="Arial" w:cs="Arial"/>
          <w:szCs w:val="28"/>
        </w:rPr>
        <w:t>Unit</w:t>
      </w:r>
      <w:r w:rsidR="007902F2">
        <w:rPr>
          <w:rFonts w:ascii="Arial" w:hAnsi="Arial" w:cs="Arial"/>
          <w:szCs w:val="28"/>
        </w:rPr>
        <w:t xml:space="preserve"> of Assessment </w:t>
      </w:r>
      <w:r w:rsidR="00C31A39">
        <w:rPr>
          <w:rFonts w:ascii="Arial" w:hAnsi="Arial" w:cs="Arial"/>
          <w:szCs w:val="28"/>
        </w:rPr>
        <w:t>(</w:t>
      </w:r>
      <w:proofErr w:type="spellStart"/>
      <w:r w:rsidR="00C31A39">
        <w:rPr>
          <w:rFonts w:ascii="Arial" w:hAnsi="Arial" w:cs="Arial"/>
          <w:szCs w:val="28"/>
        </w:rPr>
        <w:t>UoA</w:t>
      </w:r>
      <w:proofErr w:type="spellEnd"/>
      <w:r w:rsidR="00C31A39">
        <w:rPr>
          <w:rFonts w:ascii="Arial" w:hAnsi="Arial" w:cs="Arial"/>
          <w:szCs w:val="28"/>
        </w:rPr>
        <w:t xml:space="preserve">) </w:t>
      </w:r>
      <w:r w:rsidR="007902F2">
        <w:rPr>
          <w:rFonts w:ascii="Arial" w:hAnsi="Arial" w:cs="Arial"/>
          <w:szCs w:val="28"/>
        </w:rPr>
        <w:t>provide</w:t>
      </w:r>
      <w:r w:rsidR="00067781">
        <w:rPr>
          <w:rFonts w:ascii="Arial" w:hAnsi="Arial" w:cs="Arial"/>
          <w:szCs w:val="28"/>
        </w:rPr>
        <w:t>s</w:t>
      </w:r>
      <w:r w:rsidR="007902F2">
        <w:rPr>
          <w:rFonts w:ascii="Arial" w:hAnsi="Arial" w:cs="Arial"/>
          <w:szCs w:val="28"/>
        </w:rPr>
        <w:t xml:space="preserve"> the central REF Team with a brief summary of </w:t>
      </w:r>
      <w:r w:rsidR="00016927">
        <w:rPr>
          <w:rFonts w:ascii="Arial" w:hAnsi="Arial" w:cs="Arial"/>
          <w:szCs w:val="28"/>
        </w:rPr>
        <w:t>a</w:t>
      </w:r>
      <w:r w:rsidR="007902F2">
        <w:rPr>
          <w:rFonts w:ascii="Arial" w:hAnsi="Arial" w:cs="Arial"/>
          <w:szCs w:val="28"/>
        </w:rPr>
        <w:t xml:space="preserve"> potential case study</w:t>
      </w:r>
      <w:r w:rsidR="00937C6A">
        <w:rPr>
          <w:rFonts w:ascii="Arial" w:hAnsi="Arial" w:cs="Arial"/>
          <w:szCs w:val="28"/>
        </w:rPr>
        <w:t>, ideally from the Impact Repository</w:t>
      </w:r>
      <w:r w:rsidR="007902F2">
        <w:rPr>
          <w:rFonts w:ascii="Arial" w:hAnsi="Arial" w:cs="Arial"/>
          <w:szCs w:val="28"/>
        </w:rPr>
        <w:t xml:space="preserve">. A member of the REF Team </w:t>
      </w:r>
      <w:r w:rsidR="00016927">
        <w:rPr>
          <w:rFonts w:ascii="Arial" w:hAnsi="Arial" w:cs="Arial"/>
          <w:szCs w:val="28"/>
        </w:rPr>
        <w:t>meets w</w:t>
      </w:r>
      <w:r w:rsidR="007902F2">
        <w:rPr>
          <w:rFonts w:ascii="Arial" w:hAnsi="Arial" w:cs="Arial"/>
          <w:szCs w:val="28"/>
        </w:rPr>
        <w:t>ith the relevant research</w:t>
      </w:r>
      <w:r w:rsidR="00016927">
        <w:rPr>
          <w:rFonts w:ascii="Arial" w:hAnsi="Arial" w:cs="Arial"/>
          <w:szCs w:val="28"/>
        </w:rPr>
        <w:t>er</w:t>
      </w:r>
      <w:r w:rsidR="007902F2">
        <w:rPr>
          <w:rFonts w:ascii="Arial" w:hAnsi="Arial" w:cs="Arial"/>
          <w:szCs w:val="28"/>
        </w:rPr>
        <w:t xml:space="preserve"> </w:t>
      </w:r>
      <w:r w:rsidR="00BA3DC4">
        <w:rPr>
          <w:rFonts w:ascii="Arial" w:hAnsi="Arial" w:cs="Arial"/>
          <w:szCs w:val="28"/>
        </w:rPr>
        <w:t xml:space="preserve">or research facilitator </w:t>
      </w:r>
      <w:r w:rsidR="007902F2">
        <w:rPr>
          <w:rFonts w:ascii="Arial" w:hAnsi="Arial" w:cs="Arial"/>
          <w:szCs w:val="28"/>
        </w:rPr>
        <w:t xml:space="preserve">to discuss the case </w:t>
      </w:r>
      <w:r w:rsidR="00016927">
        <w:rPr>
          <w:rFonts w:ascii="Arial" w:hAnsi="Arial" w:cs="Arial"/>
          <w:szCs w:val="28"/>
        </w:rPr>
        <w:t xml:space="preserve">in detail, in relation </w:t>
      </w:r>
      <w:r w:rsidR="0055480B">
        <w:rPr>
          <w:rFonts w:ascii="Arial" w:hAnsi="Arial" w:cs="Arial"/>
          <w:szCs w:val="28"/>
        </w:rPr>
        <w:t xml:space="preserve">to </w:t>
      </w:r>
      <w:r w:rsidR="004B7826">
        <w:rPr>
          <w:rFonts w:ascii="Arial" w:hAnsi="Arial" w:cs="Arial"/>
          <w:szCs w:val="28"/>
        </w:rPr>
        <w:t>REF</w:t>
      </w:r>
      <w:r w:rsidR="00016927">
        <w:rPr>
          <w:rFonts w:ascii="Arial" w:hAnsi="Arial" w:cs="Arial"/>
          <w:szCs w:val="28"/>
        </w:rPr>
        <w:t xml:space="preserve"> </w:t>
      </w:r>
      <w:r w:rsidR="0055480B">
        <w:rPr>
          <w:rFonts w:ascii="Arial" w:hAnsi="Arial" w:cs="Arial"/>
          <w:szCs w:val="28"/>
        </w:rPr>
        <w:t>guidelines</w:t>
      </w:r>
      <w:r w:rsidR="00016927">
        <w:rPr>
          <w:rFonts w:ascii="Arial" w:hAnsi="Arial" w:cs="Arial"/>
          <w:szCs w:val="28"/>
        </w:rPr>
        <w:t xml:space="preserve">. </w:t>
      </w:r>
      <w:r w:rsidR="00F03DD4">
        <w:rPr>
          <w:rFonts w:ascii="Arial" w:hAnsi="Arial" w:cs="Arial"/>
          <w:szCs w:val="28"/>
        </w:rPr>
        <w:t xml:space="preserve">By prior agreement </w:t>
      </w:r>
      <w:r w:rsidR="00D51AB9">
        <w:rPr>
          <w:rFonts w:ascii="Arial" w:hAnsi="Arial" w:cs="Arial"/>
          <w:szCs w:val="28"/>
        </w:rPr>
        <w:t xml:space="preserve">at </w:t>
      </w:r>
      <w:r w:rsidR="00016927">
        <w:rPr>
          <w:rFonts w:ascii="Arial" w:hAnsi="Arial" w:cs="Arial"/>
          <w:szCs w:val="28"/>
        </w:rPr>
        <w:t xml:space="preserve">a School, </w:t>
      </w:r>
      <w:proofErr w:type="spellStart"/>
      <w:r w:rsidR="00016927">
        <w:rPr>
          <w:rFonts w:ascii="Arial" w:hAnsi="Arial" w:cs="Arial"/>
          <w:szCs w:val="28"/>
        </w:rPr>
        <w:t>UoA</w:t>
      </w:r>
      <w:proofErr w:type="spellEnd"/>
      <w:r w:rsidR="00016927">
        <w:rPr>
          <w:rFonts w:ascii="Arial" w:hAnsi="Arial" w:cs="Arial"/>
          <w:szCs w:val="28"/>
        </w:rPr>
        <w:t xml:space="preserve"> or individual case </w:t>
      </w:r>
      <w:r w:rsidR="00067781">
        <w:rPr>
          <w:rFonts w:ascii="Arial" w:hAnsi="Arial" w:cs="Arial"/>
          <w:szCs w:val="28"/>
        </w:rPr>
        <w:t>study</w:t>
      </w:r>
      <w:r w:rsidR="004B7826">
        <w:rPr>
          <w:rFonts w:ascii="Arial" w:hAnsi="Arial" w:cs="Arial"/>
          <w:szCs w:val="28"/>
        </w:rPr>
        <w:t xml:space="preserve"> level, the</w:t>
      </w:r>
      <w:r w:rsidR="00D51AB9">
        <w:rPr>
          <w:rFonts w:ascii="Arial" w:hAnsi="Arial" w:cs="Arial"/>
          <w:szCs w:val="28"/>
        </w:rPr>
        <w:t xml:space="preserve"> first draft </w:t>
      </w:r>
      <w:r w:rsidR="004B7826">
        <w:rPr>
          <w:rFonts w:ascii="Arial" w:hAnsi="Arial" w:cs="Arial"/>
          <w:szCs w:val="28"/>
        </w:rPr>
        <w:t xml:space="preserve">of the case in the REF template </w:t>
      </w:r>
      <w:r w:rsidR="00D51AB9">
        <w:rPr>
          <w:rFonts w:ascii="Arial" w:hAnsi="Arial" w:cs="Arial"/>
          <w:szCs w:val="28"/>
        </w:rPr>
        <w:t xml:space="preserve">may be written by </w:t>
      </w:r>
      <w:r w:rsidR="00BA3DC4">
        <w:rPr>
          <w:rFonts w:ascii="Arial" w:hAnsi="Arial" w:cs="Arial"/>
          <w:szCs w:val="28"/>
        </w:rPr>
        <w:t xml:space="preserve">the researcher, research facilitator or </w:t>
      </w:r>
      <w:r w:rsidR="00D51AB9">
        <w:rPr>
          <w:rFonts w:ascii="Arial" w:hAnsi="Arial" w:cs="Arial"/>
          <w:szCs w:val="28"/>
        </w:rPr>
        <w:t>a REF Team member</w:t>
      </w:r>
      <w:r w:rsidR="00BA3DC4">
        <w:rPr>
          <w:rFonts w:ascii="Arial" w:hAnsi="Arial" w:cs="Arial"/>
          <w:szCs w:val="28"/>
        </w:rPr>
        <w:t xml:space="preserve"> (</w:t>
      </w:r>
      <w:r w:rsidR="00D51AB9">
        <w:rPr>
          <w:rFonts w:ascii="Arial" w:hAnsi="Arial" w:cs="Arial"/>
          <w:szCs w:val="28"/>
        </w:rPr>
        <w:t>although this is unlikely to be possible within 18 months of the submission date</w:t>
      </w:r>
      <w:r w:rsidR="00BA3DC4">
        <w:rPr>
          <w:rFonts w:ascii="Arial" w:hAnsi="Arial" w:cs="Arial"/>
          <w:szCs w:val="28"/>
        </w:rPr>
        <w:t>)</w:t>
      </w:r>
      <w:r w:rsidR="00016927">
        <w:rPr>
          <w:rFonts w:ascii="Arial" w:hAnsi="Arial" w:cs="Arial"/>
          <w:szCs w:val="28"/>
        </w:rPr>
        <w:t xml:space="preserve">. </w:t>
      </w:r>
      <w:r w:rsidR="00FB2AAD">
        <w:rPr>
          <w:rFonts w:ascii="Arial" w:hAnsi="Arial" w:cs="Arial"/>
          <w:szCs w:val="28"/>
        </w:rPr>
        <w:t>During the subsequent development of the case study, it is essential that three-way contact is main</w:t>
      </w:r>
      <w:r w:rsidR="00BF3732">
        <w:rPr>
          <w:rFonts w:ascii="Arial" w:hAnsi="Arial" w:cs="Arial"/>
          <w:szCs w:val="28"/>
        </w:rPr>
        <w:t>tained between the researcher</w:t>
      </w:r>
      <w:r w:rsidR="00BA3DC4">
        <w:rPr>
          <w:rFonts w:ascii="Arial" w:hAnsi="Arial" w:cs="Arial"/>
          <w:szCs w:val="28"/>
        </w:rPr>
        <w:t>/research facilitator</w:t>
      </w:r>
      <w:r w:rsidR="00FB2AAD">
        <w:rPr>
          <w:rFonts w:ascii="Arial" w:hAnsi="Arial" w:cs="Arial"/>
          <w:szCs w:val="28"/>
        </w:rPr>
        <w:t xml:space="preserve">, the REF Office and the </w:t>
      </w:r>
      <w:proofErr w:type="spellStart"/>
      <w:r w:rsidR="00FB2AAD">
        <w:rPr>
          <w:rFonts w:ascii="Arial" w:hAnsi="Arial" w:cs="Arial"/>
          <w:szCs w:val="28"/>
        </w:rPr>
        <w:t>UoA</w:t>
      </w:r>
      <w:proofErr w:type="spellEnd"/>
      <w:r w:rsidR="00FB2AAD">
        <w:rPr>
          <w:rFonts w:ascii="Arial" w:hAnsi="Arial" w:cs="Arial"/>
          <w:szCs w:val="28"/>
        </w:rPr>
        <w:t xml:space="preserve"> Chair or Administrator - difficulties were experienced in the 2014 submission when only two of these parties were involved.</w:t>
      </w:r>
    </w:p>
    <w:p w:rsidR="007902F2" w:rsidRDefault="005B3563" w:rsidP="00E740D4">
      <w:pPr>
        <w:rPr>
          <w:rFonts w:ascii="Arial" w:hAnsi="Arial" w:cs="Arial"/>
          <w:bCs/>
          <w:szCs w:val="28"/>
        </w:rPr>
      </w:pPr>
      <w:r>
        <w:rPr>
          <w:rFonts w:ascii="Arial" w:hAnsi="Arial" w:cs="Arial"/>
          <w:szCs w:val="28"/>
        </w:rPr>
        <w:t xml:space="preserve">Anecdotal accounts suggest that strong case studies were overlooked for REF submission </w:t>
      </w:r>
      <w:r w:rsidR="00476D3C">
        <w:rPr>
          <w:rFonts w:ascii="Arial" w:hAnsi="Arial" w:cs="Arial"/>
          <w:szCs w:val="28"/>
        </w:rPr>
        <w:t>by</w:t>
      </w:r>
      <w:r>
        <w:rPr>
          <w:rFonts w:ascii="Arial" w:hAnsi="Arial" w:cs="Arial"/>
          <w:szCs w:val="28"/>
        </w:rPr>
        <w:t xml:space="preserve"> some </w:t>
      </w:r>
      <w:proofErr w:type="spellStart"/>
      <w:r>
        <w:rPr>
          <w:rFonts w:ascii="Arial" w:hAnsi="Arial" w:cs="Arial"/>
          <w:szCs w:val="28"/>
        </w:rPr>
        <w:t>UoAs</w:t>
      </w:r>
      <w:proofErr w:type="spellEnd"/>
      <w:r>
        <w:rPr>
          <w:rFonts w:ascii="Arial" w:hAnsi="Arial" w:cs="Arial"/>
          <w:szCs w:val="28"/>
        </w:rPr>
        <w:t xml:space="preserve">. It is therefore essential that a system for storing and reviewing impact case studies is employed. The University strongly advises departments and faculties to use the Impact Repository </w:t>
      </w:r>
      <w:r w:rsidRPr="005B3563">
        <w:rPr>
          <w:rFonts w:ascii="Arial" w:hAnsi="Arial" w:cs="Arial"/>
          <w:bCs/>
          <w:szCs w:val="28"/>
        </w:rPr>
        <w:t>(</w:t>
      </w:r>
      <w:hyperlink r:id="rId9" w:history="1">
        <w:r w:rsidRPr="005B3563">
          <w:rPr>
            <w:rStyle w:val="Hyperlink"/>
            <w:rFonts w:ascii="Arial" w:hAnsi="Arial" w:cs="Arial"/>
            <w:bCs/>
            <w:szCs w:val="28"/>
          </w:rPr>
          <w:t>https://docs.cam.ac.uk/impactcases</w:t>
        </w:r>
      </w:hyperlink>
      <w:r w:rsidRPr="005B3563">
        <w:rPr>
          <w:rFonts w:ascii="Arial" w:hAnsi="Arial" w:cs="Arial"/>
          <w:bCs/>
          <w:szCs w:val="28"/>
        </w:rPr>
        <w:t>)</w:t>
      </w:r>
      <w:r w:rsidR="003C67D2">
        <w:rPr>
          <w:rFonts w:ascii="Arial" w:hAnsi="Arial" w:cs="Arial"/>
          <w:bCs/>
          <w:szCs w:val="28"/>
        </w:rPr>
        <w:t xml:space="preserve"> as and when impact occurs</w:t>
      </w:r>
      <w:r>
        <w:rPr>
          <w:rFonts w:ascii="Arial" w:hAnsi="Arial" w:cs="Arial"/>
          <w:bCs/>
          <w:szCs w:val="28"/>
        </w:rPr>
        <w:t>.</w:t>
      </w:r>
    </w:p>
    <w:p w:rsidR="003C1338" w:rsidRPr="007902F2" w:rsidRDefault="003C1338" w:rsidP="00E740D4">
      <w:pPr>
        <w:rPr>
          <w:rFonts w:ascii="Arial" w:hAnsi="Arial" w:cs="Arial"/>
          <w:szCs w:val="28"/>
        </w:rPr>
      </w:pPr>
      <w:r>
        <w:rPr>
          <w:rFonts w:ascii="Arial" w:hAnsi="Arial" w:cs="Arial"/>
          <w:bCs/>
          <w:szCs w:val="28"/>
        </w:rPr>
        <w:t xml:space="preserve">The University also recommends that exit interviews are conducted with researchers and impact information is captured before staff leave. </w:t>
      </w:r>
    </w:p>
    <w:p w:rsidR="00A27008" w:rsidRPr="000C7D00" w:rsidRDefault="00A27008" w:rsidP="00C33B48">
      <w:pPr>
        <w:spacing w:after="0" w:line="240" w:lineRule="auto"/>
        <w:rPr>
          <w:rFonts w:ascii="Arial" w:hAnsi="Arial" w:cs="Arial"/>
          <w:b/>
          <w:sz w:val="28"/>
          <w:szCs w:val="28"/>
        </w:rPr>
      </w:pPr>
      <w:r w:rsidRPr="000C7D00">
        <w:rPr>
          <w:rFonts w:ascii="Arial" w:hAnsi="Arial" w:cs="Arial"/>
          <w:b/>
          <w:sz w:val="28"/>
          <w:szCs w:val="28"/>
        </w:rPr>
        <w:t xml:space="preserve">Research </w:t>
      </w:r>
    </w:p>
    <w:p w:rsidR="00246B08" w:rsidRDefault="00246B08" w:rsidP="00246B08">
      <w:pPr>
        <w:rPr>
          <w:rFonts w:ascii="Arial" w:hAnsi="Arial" w:cs="Arial"/>
          <w:bCs/>
        </w:rPr>
      </w:pPr>
      <w:r w:rsidRPr="00246B08">
        <w:rPr>
          <w:rFonts w:ascii="Arial" w:hAnsi="Arial" w:cs="Arial"/>
          <w:bCs/>
        </w:rPr>
        <w:t xml:space="preserve">For the purposes of REF, impact must be underpinned by excellent research. </w:t>
      </w:r>
      <w:r w:rsidR="00B54395">
        <w:rPr>
          <w:rFonts w:ascii="Arial" w:hAnsi="Arial" w:cs="Arial"/>
          <w:bCs/>
        </w:rPr>
        <w:t xml:space="preserve">Cases must demonstrate that without the research, the </w:t>
      </w:r>
      <w:r w:rsidRPr="00246B08">
        <w:rPr>
          <w:rFonts w:ascii="Arial" w:hAnsi="Arial" w:cs="Arial"/>
          <w:bCs/>
        </w:rPr>
        <w:t xml:space="preserve">impact would not have occurred or would have been significantly </w:t>
      </w:r>
      <w:r w:rsidR="0005329A">
        <w:rPr>
          <w:rFonts w:ascii="Arial" w:hAnsi="Arial" w:cs="Arial"/>
          <w:bCs/>
        </w:rPr>
        <w:t xml:space="preserve">altered or </w:t>
      </w:r>
      <w:r w:rsidRPr="00246B08">
        <w:rPr>
          <w:rFonts w:ascii="Arial" w:hAnsi="Arial" w:cs="Arial"/>
          <w:bCs/>
        </w:rPr>
        <w:t xml:space="preserve">reduced. </w:t>
      </w:r>
      <w:r>
        <w:rPr>
          <w:rFonts w:ascii="Arial" w:hAnsi="Arial" w:cs="Arial"/>
          <w:bCs/>
        </w:rPr>
        <w:t xml:space="preserve">Cases were marked down considerably, and even risked </w:t>
      </w:r>
      <w:r w:rsidR="00B54395">
        <w:rPr>
          <w:rFonts w:ascii="Arial" w:hAnsi="Arial" w:cs="Arial"/>
          <w:bCs/>
        </w:rPr>
        <w:t xml:space="preserve">an </w:t>
      </w:r>
      <w:r>
        <w:rPr>
          <w:rFonts w:ascii="Arial" w:hAnsi="Arial" w:cs="Arial"/>
          <w:bCs/>
        </w:rPr>
        <w:t>unclassified</w:t>
      </w:r>
      <w:r w:rsidR="00B54395">
        <w:rPr>
          <w:rFonts w:ascii="Arial" w:hAnsi="Arial" w:cs="Arial"/>
          <w:bCs/>
        </w:rPr>
        <w:t xml:space="preserve"> rating</w:t>
      </w:r>
      <w:r>
        <w:rPr>
          <w:rFonts w:ascii="Arial" w:hAnsi="Arial" w:cs="Arial"/>
          <w:bCs/>
        </w:rPr>
        <w:t>, where the link between research and impact was not clear</w:t>
      </w:r>
      <w:r w:rsidR="00931979">
        <w:rPr>
          <w:rFonts w:ascii="Arial" w:hAnsi="Arial" w:cs="Arial"/>
          <w:bCs/>
        </w:rPr>
        <w:t xml:space="preserve"> or where the research was not deemed to be of sufficient quality</w:t>
      </w:r>
      <w:r>
        <w:rPr>
          <w:rFonts w:ascii="Arial" w:hAnsi="Arial" w:cs="Arial"/>
          <w:bCs/>
        </w:rPr>
        <w:t xml:space="preserve">. </w:t>
      </w:r>
    </w:p>
    <w:p w:rsidR="00A27008" w:rsidRDefault="00A27008" w:rsidP="00A27008">
      <w:pPr>
        <w:rPr>
          <w:rFonts w:ascii="Arial" w:hAnsi="Arial" w:cs="Arial"/>
          <w:bCs/>
        </w:rPr>
      </w:pPr>
      <w:r w:rsidRPr="00A27008">
        <w:rPr>
          <w:rFonts w:ascii="Arial" w:hAnsi="Arial" w:cs="Arial"/>
          <w:bCs/>
        </w:rPr>
        <w:t>Post-REF discussions indicate that demonstrati</w:t>
      </w:r>
      <w:r w:rsidR="00DC1F3C">
        <w:rPr>
          <w:rFonts w:ascii="Arial" w:hAnsi="Arial" w:cs="Arial"/>
          <w:bCs/>
        </w:rPr>
        <w:t>ng an outward-facing</w:t>
      </w:r>
      <w:r w:rsidR="006252F7">
        <w:rPr>
          <w:rFonts w:ascii="Arial" w:hAnsi="Arial" w:cs="Arial"/>
          <w:bCs/>
        </w:rPr>
        <w:t xml:space="preserve">, </w:t>
      </w:r>
      <w:r w:rsidRPr="00A27008">
        <w:rPr>
          <w:rFonts w:ascii="Arial" w:hAnsi="Arial" w:cs="Arial"/>
          <w:bCs/>
        </w:rPr>
        <w:t>collaborative</w:t>
      </w:r>
      <w:r w:rsidR="006252F7">
        <w:rPr>
          <w:rFonts w:ascii="Arial" w:hAnsi="Arial" w:cs="Arial"/>
          <w:bCs/>
        </w:rPr>
        <w:t xml:space="preserve"> or interdisciplinary</w:t>
      </w:r>
      <w:r w:rsidRPr="00A27008">
        <w:rPr>
          <w:rFonts w:ascii="Arial" w:hAnsi="Arial" w:cs="Arial"/>
          <w:bCs/>
        </w:rPr>
        <w:t xml:space="preserve"> approach can be beneficial within an impact portfolio.</w:t>
      </w:r>
      <w:r w:rsidR="006252F7">
        <w:rPr>
          <w:rFonts w:ascii="Arial" w:hAnsi="Arial" w:cs="Arial"/>
          <w:bCs/>
        </w:rPr>
        <w:t xml:space="preserve"> In some </w:t>
      </w:r>
      <w:proofErr w:type="spellStart"/>
      <w:r w:rsidR="006252F7">
        <w:rPr>
          <w:rFonts w:ascii="Arial" w:hAnsi="Arial" w:cs="Arial"/>
          <w:bCs/>
        </w:rPr>
        <w:t>UoAs</w:t>
      </w:r>
      <w:proofErr w:type="spellEnd"/>
      <w:r w:rsidR="006252F7">
        <w:rPr>
          <w:rFonts w:ascii="Arial" w:hAnsi="Arial" w:cs="Arial"/>
          <w:bCs/>
        </w:rPr>
        <w:t xml:space="preserve"> it appears that ‘lone scholar’ research does not score as highly as collaborative research. </w:t>
      </w:r>
    </w:p>
    <w:p w:rsidR="00BC50F9" w:rsidRDefault="008457A5" w:rsidP="00A27008">
      <w:pPr>
        <w:rPr>
          <w:rFonts w:ascii="Arial" w:hAnsi="Arial" w:cs="Arial"/>
        </w:rPr>
      </w:pPr>
      <w:r w:rsidRPr="008457A5">
        <w:rPr>
          <w:rFonts w:ascii="Arial" w:hAnsi="Arial" w:cs="Arial"/>
        </w:rPr>
        <w:t xml:space="preserve">Certain types of research </w:t>
      </w:r>
      <w:r>
        <w:rPr>
          <w:rFonts w:ascii="Arial" w:hAnsi="Arial" w:cs="Arial"/>
        </w:rPr>
        <w:t xml:space="preserve">appear to </w:t>
      </w:r>
      <w:r w:rsidRPr="008457A5">
        <w:rPr>
          <w:rFonts w:ascii="Arial" w:hAnsi="Arial" w:cs="Arial"/>
        </w:rPr>
        <w:t xml:space="preserve">produce </w:t>
      </w:r>
      <w:r w:rsidR="006252F7">
        <w:rPr>
          <w:rFonts w:ascii="Arial" w:hAnsi="Arial" w:cs="Arial"/>
        </w:rPr>
        <w:t>impact which scores highly</w:t>
      </w:r>
      <w:r w:rsidRPr="008457A5">
        <w:rPr>
          <w:rFonts w:ascii="Arial" w:hAnsi="Arial" w:cs="Arial"/>
        </w:rPr>
        <w:t xml:space="preserve">. </w:t>
      </w:r>
      <w:r w:rsidR="00A27008" w:rsidRPr="00A27008">
        <w:rPr>
          <w:rFonts w:ascii="Arial" w:hAnsi="Arial" w:cs="Arial"/>
        </w:rPr>
        <w:t xml:space="preserve">Research </w:t>
      </w:r>
      <w:r w:rsidR="00A27008">
        <w:rPr>
          <w:rFonts w:ascii="Arial" w:hAnsi="Arial" w:cs="Arial"/>
        </w:rPr>
        <w:t>which leads to health-</w:t>
      </w:r>
      <w:r w:rsidR="00A27008" w:rsidRPr="00A27008">
        <w:rPr>
          <w:rFonts w:ascii="Arial" w:hAnsi="Arial" w:cs="Arial"/>
        </w:rPr>
        <w:t>related impact</w:t>
      </w:r>
      <w:r w:rsidR="00A27008">
        <w:rPr>
          <w:rFonts w:ascii="Arial" w:hAnsi="Arial" w:cs="Arial"/>
        </w:rPr>
        <w:t>s</w:t>
      </w:r>
      <w:r w:rsidR="00A27008" w:rsidRPr="00A27008">
        <w:rPr>
          <w:rFonts w:ascii="Arial" w:hAnsi="Arial" w:cs="Arial"/>
        </w:rPr>
        <w:t xml:space="preserve"> </w:t>
      </w:r>
      <w:r>
        <w:rPr>
          <w:rFonts w:ascii="Arial" w:hAnsi="Arial" w:cs="Arial"/>
        </w:rPr>
        <w:t xml:space="preserve">appears to </w:t>
      </w:r>
      <w:r w:rsidR="00A27008" w:rsidRPr="00A27008">
        <w:rPr>
          <w:rFonts w:ascii="Arial" w:hAnsi="Arial" w:cs="Arial"/>
        </w:rPr>
        <w:t>score</w:t>
      </w:r>
      <w:r w:rsidR="00A27008">
        <w:rPr>
          <w:rFonts w:ascii="Arial" w:hAnsi="Arial" w:cs="Arial"/>
        </w:rPr>
        <w:t xml:space="preserve"> </w:t>
      </w:r>
      <w:r w:rsidR="00354AEF">
        <w:rPr>
          <w:rFonts w:ascii="Arial" w:hAnsi="Arial" w:cs="Arial"/>
        </w:rPr>
        <w:t>well</w:t>
      </w:r>
      <w:r w:rsidR="00A27008">
        <w:rPr>
          <w:rFonts w:ascii="Arial" w:hAnsi="Arial" w:cs="Arial"/>
        </w:rPr>
        <w:t>.</w:t>
      </w:r>
      <w:r>
        <w:rPr>
          <w:rFonts w:ascii="Arial" w:hAnsi="Arial" w:cs="Arial"/>
        </w:rPr>
        <w:t xml:space="preserve"> </w:t>
      </w:r>
    </w:p>
    <w:p w:rsidR="00BC50F9" w:rsidRDefault="00A27008" w:rsidP="00A27008">
      <w:pPr>
        <w:rPr>
          <w:rFonts w:ascii="Arial" w:hAnsi="Arial" w:cs="Arial"/>
          <w:bCs/>
        </w:rPr>
      </w:pPr>
      <w:r w:rsidRPr="007E1D77">
        <w:rPr>
          <w:rFonts w:ascii="Arial" w:hAnsi="Arial" w:cs="Arial"/>
          <w:bCs/>
        </w:rPr>
        <w:t xml:space="preserve">Research which in some way touches on issues of identity, community and accessibility appears </w:t>
      </w:r>
      <w:r w:rsidR="003C32DF">
        <w:rPr>
          <w:rFonts w:ascii="Arial" w:hAnsi="Arial" w:cs="Arial"/>
          <w:bCs/>
        </w:rPr>
        <w:t xml:space="preserve">to </w:t>
      </w:r>
      <w:r w:rsidR="00DD647A">
        <w:rPr>
          <w:rFonts w:ascii="Arial" w:hAnsi="Arial" w:cs="Arial"/>
          <w:bCs/>
        </w:rPr>
        <w:t>lend</w:t>
      </w:r>
      <w:r>
        <w:rPr>
          <w:rFonts w:ascii="Arial" w:hAnsi="Arial" w:cs="Arial"/>
          <w:bCs/>
        </w:rPr>
        <w:t xml:space="preserve"> itself to the impact agenda</w:t>
      </w:r>
      <w:r w:rsidRPr="007E1D77">
        <w:rPr>
          <w:rFonts w:ascii="Arial" w:hAnsi="Arial" w:cs="Arial"/>
          <w:bCs/>
        </w:rPr>
        <w:t xml:space="preserve">. </w:t>
      </w:r>
    </w:p>
    <w:p w:rsidR="00A27008" w:rsidRDefault="00A27008" w:rsidP="00A27008">
      <w:pPr>
        <w:rPr>
          <w:rFonts w:ascii="Arial" w:hAnsi="Arial" w:cs="Arial"/>
        </w:rPr>
      </w:pPr>
      <w:r w:rsidRPr="00A27008">
        <w:rPr>
          <w:rFonts w:ascii="Arial" w:hAnsi="Arial" w:cs="Arial"/>
        </w:rPr>
        <w:lastRenderedPageBreak/>
        <w:t>Anecdotal accounts suggest that in some case</w:t>
      </w:r>
      <w:r>
        <w:rPr>
          <w:rFonts w:ascii="Arial" w:hAnsi="Arial" w:cs="Arial"/>
        </w:rPr>
        <w:t>s</w:t>
      </w:r>
      <w:r w:rsidRPr="00A27008">
        <w:rPr>
          <w:rFonts w:ascii="Arial" w:hAnsi="Arial" w:cs="Arial"/>
        </w:rPr>
        <w:t xml:space="preserve"> contracted research did not score highly.  </w:t>
      </w:r>
    </w:p>
    <w:p w:rsidR="007F4849" w:rsidRPr="00A27008" w:rsidRDefault="007F4849" w:rsidP="00A27008">
      <w:pPr>
        <w:rPr>
          <w:rFonts w:ascii="Arial" w:hAnsi="Arial" w:cs="Arial"/>
        </w:rPr>
      </w:pPr>
      <w:r>
        <w:rPr>
          <w:rFonts w:ascii="Arial" w:hAnsi="Arial" w:cs="Arial"/>
        </w:rPr>
        <w:t xml:space="preserve">Problem-oriented research appears to lead to strong impact cases. </w:t>
      </w:r>
    </w:p>
    <w:p w:rsidR="00A27008" w:rsidRPr="000C7D00" w:rsidRDefault="00A27008" w:rsidP="00C33B48">
      <w:pPr>
        <w:spacing w:after="0" w:line="240" w:lineRule="auto"/>
        <w:rPr>
          <w:rFonts w:ascii="Arial" w:hAnsi="Arial" w:cs="Arial"/>
          <w:b/>
          <w:sz w:val="28"/>
          <w:szCs w:val="28"/>
        </w:rPr>
      </w:pPr>
      <w:r w:rsidRPr="000C7D00">
        <w:rPr>
          <w:rFonts w:ascii="Arial" w:hAnsi="Arial" w:cs="Arial"/>
          <w:b/>
          <w:sz w:val="28"/>
          <w:szCs w:val="28"/>
        </w:rPr>
        <w:t>Maximising and capturing impact</w:t>
      </w:r>
    </w:p>
    <w:p w:rsidR="000C7D00" w:rsidRPr="000C7D00" w:rsidRDefault="000C7D00" w:rsidP="000C7D00">
      <w:pPr>
        <w:rPr>
          <w:rFonts w:ascii="Arial" w:hAnsi="Arial" w:cs="Arial"/>
          <w:bCs/>
        </w:rPr>
      </w:pPr>
      <w:r w:rsidRPr="000C7D00">
        <w:rPr>
          <w:rFonts w:ascii="Arial" w:hAnsi="Arial" w:cs="Arial"/>
          <w:bCs/>
        </w:rPr>
        <w:t>Where</w:t>
      </w:r>
      <w:r w:rsidR="00F03DD4">
        <w:rPr>
          <w:rFonts w:ascii="Arial" w:hAnsi="Arial" w:cs="Arial"/>
          <w:bCs/>
        </w:rPr>
        <w:t>ver possible</w:t>
      </w:r>
      <w:r w:rsidRPr="000C7D00">
        <w:rPr>
          <w:rFonts w:ascii="Arial" w:hAnsi="Arial" w:cs="Arial"/>
          <w:bCs/>
        </w:rPr>
        <w:t>, impact should be built into research projects from conception. When it is intended that research benefit those beyond academia</w:t>
      </w:r>
      <w:r w:rsidR="005B0B7C">
        <w:rPr>
          <w:rFonts w:ascii="Arial" w:hAnsi="Arial" w:cs="Arial"/>
          <w:bCs/>
        </w:rPr>
        <w:t xml:space="preserve"> (which is a necessary condition for most REF case studies)</w:t>
      </w:r>
      <w:r w:rsidRPr="000C7D00">
        <w:rPr>
          <w:rFonts w:ascii="Arial" w:hAnsi="Arial" w:cs="Arial"/>
          <w:bCs/>
        </w:rPr>
        <w:t>, impact should be shown to be integral to the research proces</w:t>
      </w:r>
      <w:r w:rsidR="00AE5CFE">
        <w:rPr>
          <w:rFonts w:ascii="Arial" w:hAnsi="Arial" w:cs="Arial"/>
          <w:bCs/>
        </w:rPr>
        <w:t xml:space="preserve">s rather than supplementary. This can be done through Pathways to Impact, which the </w:t>
      </w:r>
      <w:r w:rsidRPr="000C7D00">
        <w:rPr>
          <w:rFonts w:ascii="Arial" w:hAnsi="Arial" w:cs="Arial"/>
          <w:bCs/>
        </w:rPr>
        <w:t xml:space="preserve">University can provide support </w:t>
      </w:r>
      <w:r w:rsidR="00AE5CFE">
        <w:rPr>
          <w:rFonts w:ascii="Arial" w:hAnsi="Arial" w:cs="Arial"/>
          <w:bCs/>
        </w:rPr>
        <w:t xml:space="preserve">for (e.g. through School research facilitators, Department/Faculty </w:t>
      </w:r>
      <w:r w:rsidR="008A0328">
        <w:rPr>
          <w:rFonts w:ascii="Arial" w:hAnsi="Arial" w:cs="Arial"/>
          <w:bCs/>
        </w:rPr>
        <w:t>knowledge transfer facilitators</w:t>
      </w:r>
      <w:r w:rsidR="00AE5CFE">
        <w:rPr>
          <w:rFonts w:ascii="Arial" w:hAnsi="Arial" w:cs="Arial"/>
          <w:bCs/>
        </w:rPr>
        <w:t xml:space="preserve">, impact officers etc.). </w:t>
      </w:r>
    </w:p>
    <w:p w:rsidR="00303949" w:rsidRDefault="00303949" w:rsidP="00C33B48">
      <w:pPr>
        <w:spacing w:after="0" w:line="240" w:lineRule="auto"/>
        <w:rPr>
          <w:rFonts w:ascii="Arial" w:hAnsi="Arial" w:cs="Arial"/>
          <w:b/>
          <w:bCs/>
        </w:rPr>
      </w:pPr>
    </w:p>
    <w:p w:rsidR="000C7D00" w:rsidRPr="00DC1F3C" w:rsidRDefault="00DC1F3C" w:rsidP="00C33B48">
      <w:pPr>
        <w:spacing w:after="0" w:line="240" w:lineRule="auto"/>
        <w:rPr>
          <w:rFonts w:ascii="Arial" w:hAnsi="Arial" w:cs="Arial"/>
          <w:b/>
          <w:bCs/>
        </w:rPr>
      </w:pPr>
      <w:r>
        <w:rPr>
          <w:rFonts w:ascii="Arial" w:hAnsi="Arial" w:cs="Arial"/>
          <w:b/>
          <w:bCs/>
        </w:rPr>
        <w:t xml:space="preserve">Evidence </w:t>
      </w:r>
    </w:p>
    <w:p w:rsidR="005B78DE" w:rsidRDefault="00354AEF" w:rsidP="005B78DE">
      <w:pPr>
        <w:rPr>
          <w:rFonts w:ascii="Arial" w:hAnsi="Arial" w:cs="Arial"/>
          <w:bCs/>
        </w:rPr>
      </w:pPr>
      <w:r>
        <w:rPr>
          <w:rFonts w:ascii="Arial" w:hAnsi="Arial" w:cs="Arial"/>
          <w:bCs/>
        </w:rPr>
        <w:t>Q</w:t>
      </w:r>
      <w:r w:rsidR="008748FD" w:rsidRPr="008748FD">
        <w:rPr>
          <w:rFonts w:ascii="Arial" w:hAnsi="Arial" w:cs="Arial"/>
          <w:bCs/>
        </w:rPr>
        <w:t>ualitative and quantitative evidence</w:t>
      </w:r>
      <w:r>
        <w:rPr>
          <w:rFonts w:ascii="Arial" w:hAnsi="Arial" w:cs="Arial"/>
          <w:bCs/>
        </w:rPr>
        <w:t xml:space="preserve"> should be gathered routinely</w:t>
      </w:r>
      <w:r w:rsidR="008748FD" w:rsidRPr="008748FD">
        <w:rPr>
          <w:rFonts w:ascii="Arial" w:hAnsi="Arial" w:cs="Arial"/>
          <w:bCs/>
        </w:rPr>
        <w:t xml:space="preserve">. </w:t>
      </w:r>
      <w:r w:rsidR="005B78DE">
        <w:rPr>
          <w:rFonts w:ascii="Arial" w:hAnsi="Arial" w:cs="Arial"/>
          <w:bCs/>
        </w:rPr>
        <w:t>T</w:t>
      </w:r>
      <w:r w:rsidR="007D76B5">
        <w:rPr>
          <w:rFonts w:ascii="Arial" w:hAnsi="Arial" w:cs="Arial"/>
          <w:bCs/>
        </w:rPr>
        <w:t>he Impact Repository can</w:t>
      </w:r>
      <w:r w:rsidR="005B78DE" w:rsidRPr="008748FD">
        <w:rPr>
          <w:rFonts w:ascii="Arial" w:hAnsi="Arial" w:cs="Arial"/>
          <w:bCs/>
        </w:rPr>
        <w:t xml:space="preserve"> be used to store potential cases and related evidence. </w:t>
      </w:r>
      <w:r w:rsidR="005B78DE" w:rsidRPr="005B78DE">
        <w:rPr>
          <w:rFonts w:ascii="Arial" w:hAnsi="Arial" w:cs="Arial"/>
          <w:bCs/>
        </w:rPr>
        <w:t>Obtaining data retrospectively for REF 2014 was time-consuming and difficult.</w:t>
      </w:r>
      <w:r w:rsidR="003C67D2">
        <w:rPr>
          <w:rFonts w:ascii="Arial" w:hAnsi="Arial" w:cs="Arial"/>
          <w:bCs/>
        </w:rPr>
        <w:t xml:space="preserve"> Company contacts had moved and data had been lost. </w:t>
      </w:r>
      <w:r w:rsidR="005B78DE" w:rsidRPr="005B78DE">
        <w:rPr>
          <w:rFonts w:ascii="Arial" w:hAnsi="Arial" w:cs="Arial"/>
          <w:bCs/>
        </w:rPr>
        <w:t xml:space="preserve"> It is therefore advisable to capture as much information as possible as and when impact occurs. Information which proves unnecessary can be ignored. Information which is not captured but is later required may be impossible to obtain. </w:t>
      </w:r>
    </w:p>
    <w:p w:rsidR="001520A7" w:rsidRDefault="001520A7" w:rsidP="001520A7">
      <w:pPr>
        <w:rPr>
          <w:rFonts w:ascii="Arial" w:hAnsi="Arial" w:cs="Arial"/>
          <w:bCs/>
        </w:rPr>
      </w:pPr>
      <w:r w:rsidRPr="008748FD">
        <w:rPr>
          <w:rFonts w:ascii="Arial" w:hAnsi="Arial" w:cs="Arial"/>
          <w:bCs/>
        </w:rPr>
        <w:t>If relevant information is stored in the Repository,</w:t>
      </w:r>
      <w:r>
        <w:rPr>
          <w:rFonts w:ascii="Arial" w:hAnsi="Arial" w:cs="Arial"/>
          <w:bCs/>
        </w:rPr>
        <w:t xml:space="preserve"> </w:t>
      </w:r>
      <w:proofErr w:type="spellStart"/>
      <w:r>
        <w:rPr>
          <w:rFonts w:ascii="Arial" w:hAnsi="Arial" w:cs="Arial"/>
          <w:bCs/>
        </w:rPr>
        <w:t>UoAs</w:t>
      </w:r>
      <w:proofErr w:type="spellEnd"/>
      <w:r>
        <w:rPr>
          <w:rFonts w:ascii="Arial" w:hAnsi="Arial" w:cs="Arial"/>
          <w:bCs/>
        </w:rPr>
        <w:t xml:space="preserve"> will be less</w:t>
      </w:r>
      <w:r w:rsidRPr="008748FD">
        <w:rPr>
          <w:rFonts w:ascii="Arial" w:hAnsi="Arial" w:cs="Arial"/>
          <w:bCs/>
        </w:rPr>
        <w:t xml:space="preserve"> dependent on</w:t>
      </w:r>
      <w:r>
        <w:rPr>
          <w:rFonts w:ascii="Arial" w:hAnsi="Arial" w:cs="Arial"/>
          <w:bCs/>
        </w:rPr>
        <w:t xml:space="preserve"> an individual</w:t>
      </w:r>
      <w:r w:rsidRPr="008748FD">
        <w:rPr>
          <w:rFonts w:ascii="Arial" w:hAnsi="Arial" w:cs="Arial"/>
          <w:bCs/>
        </w:rPr>
        <w:t xml:space="preserve"> researcher</w:t>
      </w:r>
      <w:r>
        <w:rPr>
          <w:rFonts w:ascii="Arial" w:hAnsi="Arial" w:cs="Arial"/>
          <w:bCs/>
        </w:rPr>
        <w:t>’s</w:t>
      </w:r>
      <w:r w:rsidRPr="008748FD">
        <w:rPr>
          <w:rFonts w:ascii="Arial" w:hAnsi="Arial" w:cs="Arial"/>
          <w:bCs/>
        </w:rPr>
        <w:t xml:space="preserve"> ability and willingness to participate</w:t>
      </w:r>
      <w:r>
        <w:rPr>
          <w:rFonts w:ascii="Arial" w:hAnsi="Arial" w:cs="Arial"/>
          <w:bCs/>
        </w:rPr>
        <w:t xml:space="preserve"> at a later date</w:t>
      </w:r>
      <w:r w:rsidRPr="008748FD">
        <w:rPr>
          <w:rFonts w:ascii="Arial" w:hAnsi="Arial" w:cs="Arial"/>
          <w:bCs/>
        </w:rPr>
        <w:t xml:space="preserve">, and </w:t>
      </w:r>
      <w:r>
        <w:rPr>
          <w:rFonts w:ascii="Arial" w:hAnsi="Arial" w:cs="Arial"/>
          <w:bCs/>
        </w:rPr>
        <w:t>on institutional memory.</w:t>
      </w:r>
    </w:p>
    <w:p w:rsidR="0071001E" w:rsidRPr="005B78DE" w:rsidRDefault="0071001E" w:rsidP="005B78DE">
      <w:pPr>
        <w:rPr>
          <w:rFonts w:ascii="Arial" w:hAnsi="Arial" w:cs="Arial"/>
          <w:bCs/>
        </w:rPr>
      </w:pPr>
      <w:r>
        <w:rPr>
          <w:rFonts w:ascii="Arial" w:hAnsi="Arial" w:cs="Arial"/>
          <w:bCs/>
        </w:rPr>
        <w:t xml:space="preserve">Where possible, obtain details of economic impact.  Whilst there may be legitimate reasons for not providing financial material, in some cases it seems that </w:t>
      </w:r>
      <w:proofErr w:type="spellStart"/>
      <w:r w:rsidR="00C31A39">
        <w:rPr>
          <w:rFonts w:ascii="Arial" w:hAnsi="Arial" w:cs="Arial"/>
          <w:bCs/>
        </w:rPr>
        <w:t>UoAs</w:t>
      </w:r>
      <w:proofErr w:type="spellEnd"/>
      <w:r>
        <w:rPr>
          <w:rFonts w:ascii="Arial" w:hAnsi="Arial" w:cs="Arial"/>
          <w:bCs/>
        </w:rPr>
        <w:t xml:space="preserve"> were simply uncomfortable about pursuing such information. </w:t>
      </w:r>
    </w:p>
    <w:p w:rsidR="005B78DE" w:rsidRDefault="008748FD" w:rsidP="00E740D4">
      <w:pPr>
        <w:rPr>
          <w:rFonts w:ascii="Arial" w:hAnsi="Arial" w:cs="Arial"/>
          <w:bCs/>
        </w:rPr>
      </w:pPr>
      <w:r>
        <w:rPr>
          <w:rFonts w:ascii="Arial" w:hAnsi="Arial" w:cs="Arial"/>
          <w:bCs/>
        </w:rPr>
        <w:t xml:space="preserve">Until guidelines for the next exercise are published, see HEFCE’s 2014 </w:t>
      </w:r>
      <w:r w:rsidRPr="008748FD">
        <w:rPr>
          <w:rFonts w:ascii="Arial" w:hAnsi="Arial" w:cs="Arial"/>
          <w:bCs/>
        </w:rPr>
        <w:t>‘Panel Criteria and Working Methods’</w:t>
      </w:r>
      <w:r w:rsidR="005B78DE">
        <w:rPr>
          <w:rFonts w:ascii="Arial" w:hAnsi="Arial" w:cs="Arial"/>
          <w:bCs/>
        </w:rPr>
        <w:t xml:space="preserve"> (</w:t>
      </w:r>
      <w:hyperlink r:id="rId10" w:history="1">
        <w:r w:rsidRPr="00B40B95">
          <w:rPr>
            <w:rStyle w:val="Hyperlink"/>
            <w:rFonts w:ascii="Arial" w:hAnsi="Arial" w:cs="Arial"/>
            <w:bCs/>
          </w:rPr>
          <w:t>http://www.ref.ac.uk/pubs/2012-01/</w:t>
        </w:r>
      </w:hyperlink>
      <w:r w:rsidR="005B78DE">
        <w:rPr>
          <w:rFonts w:ascii="Arial" w:hAnsi="Arial" w:cs="Arial"/>
          <w:bCs/>
        </w:rPr>
        <w:t>) for examples of impact evidence types</w:t>
      </w:r>
      <w:r>
        <w:rPr>
          <w:rFonts w:ascii="Arial" w:hAnsi="Arial" w:cs="Arial"/>
          <w:bCs/>
        </w:rPr>
        <w:t>.</w:t>
      </w:r>
      <w:r w:rsidR="005B78DE">
        <w:rPr>
          <w:rFonts w:ascii="Arial" w:hAnsi="Arial" w:cs="Arial"/>
          <w:bCs/>
        </w:rPr>
        <w:t xml:space="preserve"> Also see impact case studies from key competitors with high scoring impact submissions (</w:t>
      </w:r>
      <w:hyperlink r:id="rId11" w:history="1">
        <w:r w:rsidR="005B78DE" w:rsidRPr="00B40B95">
          <w:rPr>
            <w:rStyle w:val="Hyperlink"/>
            <w:rFonts w:ascii="Arial" w:hAnsi="Arial" w:cs="Arial"/>
            <w:bCs/>
          </w:rPr>
          <w:t>http://results.ref.ac.uk/</w:t>
        </w:r>
      </w:hyperlink>
      <w:r w:rsidR="005B78DE">
        <w:rPr>
          <w:rFonts w:ascii="Arial" w:hAnsi="Arial" w:cs="Arial"/>
          <w:bCs/>
        </w:rPr>
        <w:t xml:space="preserve">). </w:t>
      </w:r>
    </w:p>
    <w:p w:rsidR="000C7D00" w:rsidRPr="000C7D00" w:rsidRDefault="000C7D00" w:rsidP="000C7D00">
      <w:pPr>
        <w:rPr>
          <w:rFonts w:ascii="Arial" w:hAnsi="Arial" w:cs="Arial"/>
          <w:bCs/>
        </w:rPr>
      </w:pPr>
      <w:r w:rsidRPr="000C7D00">
        <w:rPr>
          <w:rFonts w:ascii="Arial" w:hAnsi="Arial" w:cs="Arial"/>
          <w:bCs/>
        </w:rPr>
        <w:t xml:space="preserve">Alongside </w:t>
      </w:r>
      <w:r w:rsidRPr="008C1300">
        <w:rPr>
          <w:rFonts w:ascii="Arial" w:hAnsi="Arial" w:cs="Arial"/>
          <w:bCs/>
          <w:i/>
        </w:rPr>
        <w:t>gathering</w:t>
      </w:r>
      <w:r>
        <w:rPr>
          <w:rFonts w:ascii="Arial" w:hAnsi="Arial" w:cs="Arial"/>
          <w:bCs/>
        </w:rPr>
        <w:t xml:space="preserve"> evidence, </w:t>
      </w:r>
      <w:proofErr w:type="spellStart"/>
      <w:r w:rsidR="00C31A39">
        <w:rPr>
          <w:rFonts w:ascii="Arial" w:hAnsi="Arial" w:cs="Arial"/>
          <w:bCs/>
        </w:rPr>
        <w:t>UoAs</w:t>
      </w:r>
      <w:proofErr w:type="spellEnd"/>
      <w:r w:rsidR="00C31A39">
        <w:rPr>
          <w:rFonts w:ascii="Arial" w:hAnsi="Arial" w:cs="Arial"/>
          <w:bCs/>
        </w:rPr>
        <w:t xml:space="preserve"> </w:t>
      </w:r>
      <w:r w:rsidRPr="000C7D00">
        <w:rPr>
          <w:rFonts w:ascii="Arial" w:hAnsi="Arial" w:cs="Arial"/>
          <w:bCs/>
        </w:rPr>
        <w:t xml:space="preserve">should focus on </w:t>
      </w:r>
      <w:r w:rsidRPr="008C1300">
        <w:rPr>
          <w:rFonts w:ascii="Arial" w:hAnsi="Arial" w:cs="Arial"/>
          <w:bCs/>
          <w:i/>
        </w:rPr>
        <w:t>generating</w:t>
      </w:r>
      <w:r w:rsidRPr="000C7D00">
        <w:rPr>
          <w:rFonts w:ascii="Arial" w:hAnsi="Arial" w:cs="Arial"/>
          <w:bCs/>
        </w:rPr>
        <w:t xml:space="preserve"> evidence to support impact cases. </w:t>
      </w:r>
      <w:r>
        <w:rPr>
          <w:rFonts w:ascii="Arial" w:hAnsi="Arial" w:cs="Arial"/>
          <w:bCs/>
        </w:rPr>
        <w:t>C</w:t>
      </w:r>
      <w:r w:rsidRPr="000C7D00">
        <w:rPr>
          <w:rFonts w:ascii="Arial" w:hAnsi="Arial" w:cs="Arial"/>
          <w:bCs/>
        </w:rPr>
        <w:t>onsider the use of surveys (Survey Monkey, Smart Survey etc.) and testimony.</w:t>
      </w:r>
      <w:r w:rsidR="00787336">
        <w:rPr>
          <w:rFonts w:ascii="Arial" w:hAnsi="Arial" w:cs="Arial"/>
          <w:bCs/>
        </w:rPr>
        <w:t xml:space="preserve"> When creating surveys, ask questions </w:t>
      </w:r>
      <w:r w:rsidR="00255B5D">
        <w:rPr>
          <w:rFonts w:ascii="Arial" w:hAnsi="Arial" w:cs="Arial"/>
          <w:bCs/>
        </w:rPr>
        <w:t xml:space="preserve">pertinent to the impact agenda </w:t>
      </w:r>
      <w:r w:rsidR="00787336">
        <w:rPr>
          <w:rFonts w:ascii="Arial" w:hAnsi="Arial" w:cs="Arial"/>
          <w:bCs/>
        </w:rPr>
        <w:t xml:space="preserve">(see </w:t>
      </w:r>
      <w:r w:rsidR="00A86D70">
        <w:rPr>
          <w:rFonts w:ascii="Arial" w:hAnsi="Arial" w:cs="Arial"/>
          <w:bCs/>
        </w:rPr>
        <w:t>‘</w:t>
      </w:r>
      <w:r w:rsidR="00787336">
        <w:rPr>
          <w:rFonts w:ascii="Arial" w:hAnsi="Arial" w:cs="Arial"/>
          <w:bCs/>
        </w:rPr>
        <w:t>Public engagement</w:t>
      </w:r>
      <w:r w:rsidR="00A86D70">
        <w:rPr>
          <w:rFonts w:ascii="Arial" w:hAnsi="Arial" w:cs="Arial"/>
          <w:bCs/>
        </w:rPr>
        <w:t>’</w:t>
      </w:r>
      <w:r w:rsidR="00787336">
        <w:rPr>
          <w:rFonts w:ascii="Arial" w:hAnsi="Arial" w:cs="Arial"/>
          <w:bCs/>
        </w:rPr>
        <w:t xml:space="preserve"> below). </w:t>
      </w:r>
      <w:r>
        <w:rPr>
          <w:rFonts w:ascii="Arial" w:hAnsi="Arial" w:cs="Arial"/>
          <w:bCs/>
        </w:rPr>
        <w:t>A</w:t>
      </w:r>
      <w:r w:rsidRPr="000C7D00">
        <w:rPr>
          <w:rFonts w:ascii="Arial" w:hAnsi="Arial" w:cs="Arial"/>
          <w:bCs/>
        </w:rPr>
        <w:t xml:space="preserve">im to secure </w:t>
      </w:r>
      <w:r w:rsidR="00DC1F3C" w:rsidRPr="00DC1F3C">
        <w:rPr>
          <w:rFonts w:ascii="Arial" w:hAnsi="Arial" w:cs="Arial"/>
          <w:bCs/>
        </w:rPr>
        <w:t>unreserved</w:t>
      </w:r>
      <w:r w:rsidRPr="000C7D00">
        <w:rPr>
          <w:rFonts w:ascii="Arial" w:hAnsi="Arial" w:cs="Arial"/>
          <w:bCs/>
        </w:rPr>
        <w:t xml:space="preserve">, compelling testimony from beneficiaries. </w:t>
      </w:r>
      <w:r w:rsidR="00DC1F3C">
        <w:rPr>
          <w:rFonts w:ascii="Arial" w:hAnsi="Arial" w:cs="Arial"/>
          <w:bCs/>
        </w:rPr>
        <w:t xml:space="preserve"> C</w:t>
      </w:r>
      <w:r w:rsidRPr="000C7D00">
        <w:rPr>
          <w:rFonts w:ascii="Arial" w:hAnsi="Arial" w:cs="Arial"/>
          <w:bCs/>
        </w:rPr>
        <w:t xml:space="preserve">onsider whether researchers are always best placed to </w:t>
      </w:r>
      <w:r w:rsidR="00AD6B69">
        <w:rPr>
          <w:rFonts w:ascii="Arial" w:hAnsi="Arial" w:cs="Arial"/>
          <w:bCs/>
        </w:rPr>
        <w:t>obtain</w:t>
      </w:r>
      <w:r w:rsidRPr="000C7D00">
        <w:rPr>
          <w:rFonts w:ascii="Arial" w:hAnsi="Arial" w:cs="Arial"/>
          <w:bCs/>
        </w:rPr>
        <w:t xml:space="preserve"> testimony, or whether another approach </w:t>
      </w:r>
      <w:r w:rsidR="005B0B7C">
        <w:rPr>
          <w:rFonts w:ascii="Arial" w:hAnsi="Arial" w:cs="Arial"/>
          <w:bCs/>
        </w:rPr>
        <w:t>sh</w:t>
      </w:r>
      <w:r w:rsidR="005B0B7C" w:rsidRPr="000C7D00">
        <w:rPr>
          <w:rFonts w:ascii="Arial" w:hAnsi="Arial" w:cs="Arial"/>
          <w:bCs/>
        </w:rPr>
        <w:t xml:space="preserve">ould </w:t>
      </w:r>
      <w:r w:rsidRPr="000C7D00">
        <w:rPr>
          <w:rFonts w:ascii="Arial" w:hAnsi="Arial" w:cs="Arial"/>
          <w:bCs/>
        </w:rPr>
        <w:t xml:space="preserve">be taken. For example, a researcher may wish to inform a beneficiary that an administrator will be in contact to request testimony, and the administrator could provide the beneficiary with helpful advice prior to testimony being drafted, or request amendments </w:t>
      </w:r>
      <w:r w:rsidR="006E2B74">
        <w:rPr>
          <w:rFonts w:ascii="Arial" w:hAnsi="Arial" w:cs="Arial"/>
          <w:bCs/>
        </w:rPr>
        <w:t xml:space="preserve">to strengthen or clarify </w:t>
      </w:r>
      <w:r w:rsidRPr="000C7D00">
        <w:rPr>
          <w:rFonts w:ascii="Arial" w:hAnsi="Arial" w:cs="Arial"/>
          <w:bCs/>
        </w:rPr>
        <w:t xml:space="preserve">testimony if necessary. </w:t>
      </w:r>
    </w:p>
    <w:p w:rsidR="000C7D00" w:rsidRPr="0014585F" w:rsidRDefault="00DC1F3C" w:rsidP="00C33B48">
      <w:pPr>
        <w:spacing w:after="0" w:line="240" w:lineRule="auto"/>
        <w:rPr>
          <w:rFonts w:ascii="Arial" w:hAnsi="Arial" w:cs="Arial"/>
          <w:b/>
          <w:bCs/>
          <w:color w:val="000000" w:themeColor="text1"/>
        </w:rPr>
      </w:pPr>
      <w:r w:rsidRPr="0014585F">
        <w:rPr>
          <w:rFonts w:ascii="Arial" w:hAnsi="Arial" w:cs="Arial"/>
          <w:b/>
          <w:bCs/>
          <w:color w:val="000000" w:themeColor="text1"/>
        </w:rPr>
        <w:t>Reach</w:t>
      </w:r>
    </w:p>
    <w:p w:rsidR="000C7D00" w:rsidRPr="0014585F" w:rsidRDefault="000C7D00" w:rsidP="000C7D00">
      <w:pPr>
        <w:pStyle w:val="ListParagraph"/>
        <w:ind w:left="0"/>
        <w:rPr>
          <w:rFonts w:ascii="Arial" w:hAnsi="Arial" w:cs="Arial"/>
          <w:color w:val="000000" w:themeColor="text1"/>
        </w:rPr>
      </w:pPr>
      <w:r w:rsidRPr="0014585F">
        <w:rPr>
          <w:rFonts w:ascii="Arial" w:hAnsi="Arial" w:cs="Arial"/>
          <w:color w:val="000000" w:themeColor="text1"/>
        </w:rPr>
        <w:t xml:space="preserve">In some </w:t>
      </w:r>
      <w:proofErr w:type="spellStart"/>
      <w:r w:rsidRPr="0014585F">
        <w:rPr>
          <w:rFonts w:ascii="Arial" w:hAnsi="Arial" w:cs="Arial"/>
          <w:color w:val="000000" w:themeColor="text1"/>
        </w:rPr>
        <w:t>UoAs</w:t>
      </w:r>
      <w:proofErr w:type="spellEnd"/>
      <w:r w:rsidRPr="0014585F">
        <w:rPr>
          <w:rFonts w:ascii="Arial" w:hAnsi="Arial" w:cs="Arial"/>
          <w:color w:val="000000" w:themeColor="text1"/>
        </w:rPr>
        <w:t xml:space="preserve"> there appears to be a correlation between geographical reach and high impact scores. It may therefore be helpful to increase impact abroad if, as anecdotal evidence suggests, highly significant localised impact did not score as highly as less significant impact in multiple regions. For example, selling a single product in a new region could poten</w:t>
      </w:r>
      <w:r w:rsidR="005466E7" w:rsidRPr="0014585F">
        <w:rPr>
          <w:rFonts w:ascii="Arial" w:hAnsi="Arial" w:cs="Arial"/>
          <w:color w:val="000000" w:themeColor="text1"/>
        </w:rPr>
        <w:t xml:space="preserve">tially move a case from 3* to </w:t>
      </w:r>
      <w:r w:rsidRPr="0014585F">
        <w:rPr>
          <w:rFonts w:ascii="Arial" w:hAnsi="Arial" w:cs="Arial"/>
          <w:color w:val="000000" w:themeColor="text1"/>
        </w:rPr>
        <w:t>4*.  However, some cases which refe</w:t>
      </w:r>
      <w:r w:rsidR="00193263" w:rsidRPr="0014585F">
        <w:rPr>
          <w:rFonts w:ascii="Arial" w:hAnsi="Arial" w:cs="Arial"/>
          <w:color w:val="000000" w:themeColor="text1"/>
        </w:rPr>
        <w:t>rred more broadly to ‘worldwide’</w:t>
      </w:r>
      <w:r w:rsidRPr="0014585F">
        <w:rPr>
          <w:rFonts w:ascii="Arial" w:hAnsi="Arial" w:cs="Arial"/>
          <w:color w:val="000000" w:themeColor="text1"/>
        </w:rPr>
        <w:t xml:space="preserve"> impact scored highly, and so the issue of reach could be addressed by altering the approach to writing cases rather than to creating impact in more areas.  </w:t>
      </w:r>
    </w:p>
    <w:p w:rsidR="000C7D00" w:rsidRPr="0014585F" w:rsidRDefault="00DC1F3C" w:rsidP="000C7D00">
      <w:pPr>
        <w:rPr>
          <w:rFonts w:ascii="Arial" w:hAnsi="Arial" w:cs="Arial"/>
          <w:bCs/>
          <w:color w:val="000000" w:themeColor="text1"/>
        </w:rPr>
      </w:pPr>
      <w:r w:rsidRPr="0014585F">
        <w:rPr>
          <w:rFonts w:ascii="Arial" w:hAnsi="Arial" w:cs="Arial"/>
          <w:color w:val="000000" w:themeColor="text1"/>
        </w:rPr>
        <w:lastRenderedPageBreak/>
        <w:t xml:space="preserve">In </w:t>
      </w:r>
      <w:r w:rsidR="0071001E" w:rsidRPr="0014585F">
        <w:rPr>
          <w:rFonts w:ascii="Arial" w:hAnsi="Arial" w:cs="Arial"/>
          <w:color w:val="000000" w:themeColor="text1"/>
        </w:rPr>
        <w:t>the majority of</w:t>
      </w:r>
      <w:r w:rsidRPr="0014585F">
        <w:rPr>
          <w:rFonts w:ascii="Arial" w:hAnsi="Arial" w:cs="Arial"/>
          <w:color w:val="000000" w:themeColor="text1"/>
        </w:rPr>
        <w:t xml:space="preserve"> </w:t>
      </w:r>
      <w:proofErr w:type="spellStart"/>
      <w:r w:rsidRPr="0014585F">
        <w:rPr>
          <w:rFonts w:ascii="Arial" w:hAnsi="Arial" w:cs="Arial"/>
          <w:color w:val="000000" w:themeColor="text1"/>
        </w:rPr>
        <w:t>UoAs</w:t>
      </w:r>
      <w:proofErr w:type="spellEnd"/>
      <w:r w:rsidR="0071001E" w:rsidRPr="0014585F">
        <w:rPr>
          <w:rFonts w:ascii="Arial" w:hAnsi="Arial" w:cs="Arial"/>
          <w:color w:val="000000" w:themeColor="text1"/>
        </w:rPr>
        <w:t>,</w:t>
      </w:r>
      <w:r w:rsidRPr="0014585F">
        <w:rPr>
          <w:rFonts w:ascii="Arial" w:hAnsi="Arial" w:cs="Arial"/>
          <w:color w:val="000000" w:themeColor="text1"/>
        </w:rPr>
        <w:t xml:space="preserve"> c</w:t>
      </w:r>
      <w:r w:rsidRPr="0014585F">
        <w:rPr>
          <w:rFonts w:ascii="Arial" w:hAnsi="Arial" w:cs="Arial"/>
          <w:bCs/>
          <w:color w:val="000000" w:themeColor="text1"/>
        </w:rPr>
        <w:t xml:space="preserve">ases which scored highly did not demonstrate that impact was international, but rather that the intended beneficiaries </w:t>
      </w:r>
      <w:r w:rsidR="0071001E" w:rsidRPr="0014585F">
        <w:rPr>
          <w:rFonts w:ascii="Arial" w:hAnsi="Arial" w:cs="Arial"/>
          <w:bCs/>
          <w:color w:val="000000" w:themeColor="text1"/>
        </w:rPr>
        <w:t>had been</w:t>
      </w:r>
      <w:r w:rsidRPr="0014585F">
        <w:rPr>
          <w:rFonts w:ascii="Arial" w:hAnsi="Arial" w:cs="Arial"/>
          <w:bCs/>
          <w:color w:val="000000" w:themeColor="text1"/>
        </w:rPr>
        <w:t xml:space="preserve"> reached (see </w:t>
      </w:r>
      <w:r w:rsidR="00A86D70" w:rsidRPr="0014585F">
        <w:rPr>
          <w:rFonts w:ascii="Arial" w:hAnsi="Arial" w:cs="Arial"/>
          <w:bCs/>
          <w:color w:val="000000" w:themeColor="text1"/>
        </w:rPr>
        <w:t>‘</w:t>
      </w:r>
      <w:r w:rsidRPr="0014585F">
        <w:rPr>
          <w:rFonts w:ascii="Arial" w:hAnsi="Arial" w:cs="Arial"/>
          <w:bCs/>
          <w:color w:val="000000" w:themeColor="text1"/>
        </w:rPr>
        <w:t>Writing case studies</w:t>
      </w:r>
      <w:r w:rsidR="00A86D70" w:rsidRPr="0014585F">
        <w:rPr>
          <w:rFonts w:ascii="Arial" w:hAnsi="Arial" w:cs="Arial"/>
          <w:bCs/>
          <w:color w:val="000000" w:themeColor="text1"/>
        </w:rPr>
        <w:t>’</w:t>
      </w:r>
      <w:r w:rsidRPr="0014585F">
        <w:rPr>
          <w:rFonts w:ascii="Arial" w:hAnsi="Arial" w:cs="Arial"/>
          <w:bCs/>
          <w:color w:val="000000" w:themeColor="text1"/>
        </w:rPr>
        <w:t xml:space="preserve"> below).  </w:t>
      </w:r>
    </w:p>
    <w:p w:rsidR="002D54CC" w:rsidRPr="0014585F" w:rsidRDefault="000C7D00" w:rsidP="00C33B48">
      <w:pPr>
        <w:spacing w:after="0" w:line="240" w:lineRule="auto"/>
        <w:rPr>
          <w:rFonts w:ascii="Arial" w:hAnsi="Arial" w:cs="Arial"/>
          <w:b/>
          <w:bCs/>
          <w:color w:val="000000" w:themeColor="text1"/>
        </w:rPr>
      </w:pPr>
      <w:r w:rsidRPr="0014585F">
        <w:rPr>
          <w:rFonts w:ascii="Arial" w:hAnsi="Arial" w:cs="Arial"/>
          <w:b/>
          <w:bCs/>
          <w:color w:val="000000" w:themeColor="text1"/>
        </w:rPr>
        <w:t xml:space="preserve">Public engagement </w:t>
      </w:r>
    </w:p>
    <w:p w:rsidR="000C7D00" w:rsidRPr="0014585F" w:rsidRDefault="0078377E" w:rsidP="000C7D00">
      <w:pPr>
        <w:rPr>
          <w:rFonts w:ascii="Arial" w:hAnsi="Arial" w:cs="Arial"/>
          <w:color w:val="000000" w:themeColor="text1"/>
        </w:rPr>
      </w:pPr>
      <w:r w:rsidRPr="0014585F">
        <w:rPr>
          <w:rFonts w:ascii="Arial" w:hAnsi="Arial" w:cs="Arial"/>
          <w:color w:val="000000" w:themeColor="text1"/>
        </w:rPr>
        <w:t>P</w:t>
      </w:r>
      <w:r w:rsidR="000C7D00" w:rsidRPr="0014585F">
        <w:rPr>
          <w:rFonts w:ascii="Arial" w:hAnsi="Arial" w:cs="Arial"/>
          <w:color w:val="000000" w:themeColor="text1"/>
        </w:rPr>
        <w:t xml:space="preserve">ublic engagement impacts were amongst the hardest to capture and evidence. </w:t>
      </w:r>
    </w:p>
    <w:p w:rsidR="000C7D00" w:rsidRPr="000C7D00" w:rsidRDefault="000C7D00" w:rsidP="000C7D00">
      <w:pPr>
        <w:rPr>
          <w:rFonts w:ascii="Arial" w:hAnsi="Arial" w:cs="Arial"/>
        </w:rPr>
      </w:pPr>
      <w:r w:rsidRPr="000C7D00">
        <w:rPr>
          <w:rFonts w:ascii="Arial" w:hAnsi="Arial" w:cs="Arial"/>
        </w:rPr>
        <w:t>When first envisaging public engagement activities, consider which specific strands or outputs of research can be referenced. Requesting testimony which confirms the link could be useful.</w:t>
      </w:r>
    </w:p>
    <w:p w:rsidR="000C7D00" w:rsidRPr="000C7D00" w:rsidRDefault="000C7D00" w:rsidP="000C7D00">
      <w:pPr>
        <w:rPr>
          <w:rFonts w:ascii="Arial" w:hAnsi="Arial" w:cs="Arial"/>
          <w:bCs/>
        </w:rPr>
      </w:pPr>
      <w:r w:rsidRPr="000C7D00">
        <w:rPr>
          <w:rFonts w:ascii="Arial" w:hAnsi="Arial" w:cs="Arial"/>
          <w:bCs/>
        </w:rPr>
        <w:t>Researchers should consider what impact they wish to achieve at the earliest stage when planning public engagement activities. For the purposes of REF, dissemination is not sufficient. It is necessary to gather</w:t>
      </w:r>
      <w:r w:rsidRPr="000C7D00">
        <w:rPr>
          <w:rFonts w:ascii="Arial" w:hAnsi="Arial" w:cs="Arial"/>
        </w:rPr>
        <w:t xml:space="preserve"> evidence</w:t>
      </w:r>
      <w:r w:rsidR="00CA6508">
        <w:rPr>
          <w:rFonts w:ascii="Arial" w:hAnsi="Arial" w:cs="Arial"/>
        </w:rPr>
        <w:t xml:space="preserve"> of</w:t>
      </w:r>
      <w:r w:rsidRPr="000C7D00">
        <w:rPr>
          <w:rFonts w:ascii="Arial" w:hAnsi="Arial" w:cs="Arial"/>
        </w:rPr>
        <w:t xml:space="preserve"> critical debate (</w:t>
      </w:r>
      <w:r w:rsidR="00462095">
        <w:rPr>
          <w:rFonts w:ascii="Arial" w:hAnsi="Arial" w:cs="Arial"/>
        </w:rPr>
        <w:t xml:space="preserve">reader comments, </w:t>
      </w:r>
      <w:r w:rsidRPr="000C7D00">
        <w:rPr>
          <w:rFonts w:ascii="Arial" w:hAnsi="Arial" w:cs="Arial"/>
        </w:rPr>
        <w:t>reviews, discussions in the media and statements from opinion leaders).</w:t>
      </w:r>
    </w:p>
    <w:p w:rsidR="000C7D00" w:rsidRPr="000C7D00" w:rsidRDefault="000C7D00" w:rsidP="000C7D00">
      <w:pPr>
        <w:rPr>
          <w:rFonts w:ascii="Arial" w:hAnsi="Arial" w:cs="Arial"/>
          <w:bCs/>
        </w:rPr>
      </w:pPr>
      <w:r w:rsidRPr="000C7D00">
        <w:rPr>
          <w:rFonts w:ascii="Arial" w:hAnsi="Arial" w:cs="Arial"/>
          <w:bCs/>
        </w:rPr>
        <w:t xml:space="preserve">A clear idea of anticipated impact can be helpful when gathering feedback. For example, a researcher working on an exhibition may wish to increase young people’s engagement with a gallery. A survey question on enjoyment will not show whether this objective has been met; a specific question about anticipated future attendance is needed. When initiating public engagement activities, consider the types of </w:t>
      </w:r>
      <w:r w:rsidR="00354AEF">
        <w:rPr>
          <w:rFonts w:ascii="Arial" w:hAnsi="Arial" w:cs="Arial"/>
          <w:bCs/>
        </w:rPr>
        <w:t xml:space="preserve">intended </w:t>
      </w:r>
      <w:r w:rsidRPr="000C7D00">
        <w:rPr>
          <w:rFonts w:ascii="Arial" w:hAnsi="Arial" w:cs="Arial"/>
          <w:bCs/>
        </w:rPr>
        <w:t>audience</w:t>
      </w:r>
      <w:r w:rsidR="00B06ACE">
        <w:rPr>
          <w:rFonts w:ascii="Arial" w:hAnsi="Arial" w:cs="Arial"/>
          <w:bCs/>
        </w:rPr>
        <w:t>s</w:t>
      </w:r>
      <w:r w:rsidRPr="000C7D00">
        <w:rPr>
          <w:rFonts w:ascii="Arial" w:hAnsi="Arial" w:cs="Arial"/>
          <w:bCs/>
        </w:rPr>
        <w:t xml:space="preserve">. </w:t>
      </w:r>
    </w:p>
    <w:p w:rsidR="000C7D00" w:rsidRPr="000C7D00" w:rsidRDefault="000C7D00" w:rsidP="000C7D00">
      <w:pPr>
        <w:rPr>
          <w:rFonts w:ascii="Arial" w:hAnsi="Arial" w:cs="Arial"/>
          <w:bCs/>
        </w:rPr>
      </w:pPr>
      <w:r w:rsidRPr="000C7D00">
        <w:rPr>
          <w:rFonts w:ascii="Arial" w:hAnsi="Arial" w:cs="Arial"/>
          <w:bCs/>
        </w:rPr>
        <w:t>The central REF team has created a</w:t>
      </w:r>
      <w:r w:rsidR="001133B3">
        <w:rPr>
          <w:rFonts w:ascii="Arial" w:hAnsi="Arial" w:cs="Arial"/>
          <w:bCs/>
        </w:rPr>
        <w:t xml:space="preserve"> public engagement plan</w:t>
      </w:r>
      <w:r w:rsidRPr="000C7D00">
        <w:rPr>
          <w:rFonts w:ascii="Arial" w:hAnsi="Arial" w:cs="Arial"/>
          <w:bCs/>
        </w:rPr>
        <w:t xml:space="preserve"> and a guide to gathering and generating evidence from public engagement activities. See </w:t>
      </w:r>
      <w:hyperlink r:id="rId12" w:history="1">
        <w:r w:rsidRPr="000C7D00">
          <w:rPr>
            <w:rStyle w:val="Hyperlink"/>
            <w:rFonts w:ascii="Arial" w:hAnsi="Arial" w:cs="Arial"/>
            <w:lang w:val="en-US"/>
          </w:rPr>
          <w:t>http://www.research-strategy.admin.cam.ac.uk/impact/routes-impact/public-engagement</w:t>
        </w:r>
      </w:hyperlink>
      <w:r w:rsidRPr="000C7D00">
        <w:rPr>
          <w:rFonts w:ascii="Arial" w:hAnsi="Arial" w:cs="Arial"/>
          <w:lang w:val="en-US"/>
        </w:rPr>
        <w:t xml:space="preserve">. </w:t>
      </w:r>
    </w:p>
    <w:p w:rsidR="00A27008" w:rsidRPr="000C7D00" w:rsidRDefault="00A27008" w:rsidP="00C33B48">
      <w:pPr>
        <w:spacing w:after="0" w:line="240" w:lineRule="auto"/>
        <w:rPr>
          <w:rFonts w:ascii="Arial" w:hAnsi="Arial" w:cs="Arial"/>
          <w:b/>
          <w:sz w:val="28"/>
          <w:szCs w:val="28"/>
        </w:rPr>
      </w:pPr>
      <w:r w:rsidRPr="000C7D00">
        <w:rPr>
          <w:rFonts w:ascii="Arial" w:hAnsi="Arial" w:cs="Arial"/>
          <w:b/>
          <w:sz w:val="28"/>
          <w:szCs w:val="28"/>
        </w:rPr>
        <w:t>Writing case studies</w:t>
      </w:r>
    </w:p>
    <w:p w:rsidR="0014585F" w:rsidRDefault="0014585F" w:rsidP="0014585F">
      <w:pPr>
        <w:rPr>
          <w:rFonts w:ascii="Arial" w:hAnsi="Arial" w:cs="Arial"/>
          <w:bCs/>
        </w:rPr>
      </w:pPr>
      <w:r w:rsidRPr="0014585F">
        <w:rPr>
          <w:rFonts w:ascii="Arial" w:hAnsi="Arial" w:cs="Arial"/>
          <w:bCs/>
        </w:rPr>
        <w:t xml:space="preserve">Simple, linear narratives scored highly: problem identified, research conducted, problem alleviated.  </w:t>
      </w:r>
    </w:p>
    <w:p w:rsidR="0076540C" w:rsidRDefault="0076540C" w:rsidP="0076540C">
      <w:pPr>
        <w:rPr>
          <w:rFonts w:ascii="Arial" w:hAnsi="Arial" w:cs="Arial"/>
          <w:bCs/>
        </w:rPr>
      </w:pPr>
      <w:r w:rsidRPr="007E1D77">
        <w:rPr>
          <w:rFonts w:ascii="Arial" w:hAnsi="Arial" w:cs="Arial"/>
          <w:bCs/>
        </w:rPr>
        <w:t xml:space="preserve">When writing a case study, particularly one involving public engagement, it is helpful to ask the question ‘to what effect?’ Answering this question should help ensure that transformative impact is demonstrated. </w:t>
      </w:r>
    </w:p>
    <w:p w:rsidR="0076540C" w:rsidRPr="005912BD" w:rsidRDefault="0076540C" w:rsidP="0076540C">
      <w:pPr>
        <w:rPr>
          <w:rFonts w:ascii="Arial" w:hAnsi="Arial" w:cs="Arial"/>
          <w:bCs/>
        </w:rPr>
      </w:pPr>
      <w:r>
        <w:rPr>
          <w:rFonts w:ascii="Arial" w:hAnsi="Arial" w:cs="Arial"/>
          <w:bCs/>
        </w:rPr>
        <w:t>Define the beneficiaries and provide context:  s</w:t>
      </w:r>
      <w:r w:rsidRPr="007B08DF">
        <w:rPr>
          <w:rFonts w:ascii="Arial" w:hAnsi="Arial" w:cs="Arial"/>
          <w:bCs/>
        </w:rPr>
        <w:t xml:space="preserve">ocietal challenge, opportunity, market </w:t>
      </w:r>
      <w:r>
        <w:rPr>
          <w:rFonts w:ascii="Arial" w:hAnsi="Arial" w:cs="Arial"/>
          <w:bCs/>
        </w:rPr>
        <w:t xml:space="preserve">size, beneficiary and benefit. </w:t>
      </w:r>
    </w:p>
    <w:p w:rsidR="005912BD" w:rsidRPr="005912BD" w:rsidRDefault="0076540C" w:rsidP="005912BD">
      <w:pPr>
        <w:rPr>
          <w:rFonts w:ascii="Arial" w:hAnsi="Arial" w:cs="Arial"/>
          <w:bCs/>
        </w:rPr>
      </w:pPr>
      <w:r>
        <w:rPr>
          <w:rFonts w:ascii="Arial" w:hAnsi="Arial" w:cs="Arial"/>
          <w:bCs/>
        </w:rPr>
        <w:t>Use c</w:t>
      </w:r>
      <w:r w:rsidRPr="005912BD">
        <w:rPr>
          <w:rFonts w:ascii="Arial" w:hAnsi="Arial" w:cs="Arial"/>
          <w:bCs/>
        </w:rPr>
        <w:t>lear presentation</w:t>
      </w:r>
      <w:r>
        <w:rPr>
          <w:rFonts w:ascii="Arial" w:hAnsi="Arial" w:cs="Arial"/>
          <w:bCs/>
        </w:rPr>
        <w:t>, s</w:t>
      </w:r>
      <w:r w:rsidRPr="005912BD">
        <w:rPr>
          <w:rFonts w:ascii="Arial" w:hAnsi="Arial" w:cs="Arial"/>
          <w:bCs/>
        </w:rPr>
        <w:t>ubheadings,</w:t>
      </w:r>
      <w:r>
        <w:rPr>
          <w:rFonts w:ascii="Arial" w:hAnsi="Arial" w:cs="Arial"/>
          <w:bCs/>
        </w:rPr>
        <w:t xml:space="preserve"> sensible</w:t>
      </w:r>
      <w:r w:rsidRPr="005912BD">
        <w:rPr>
          <w:rFonts w:ascii="Arial" w:hAnsi="Arial" w:cs="Arial"/>
          <w:bCs/>
        </w:rPr>
        <w:t xml:space="preserve"> spacing, pictures and diagrams.</w:t>
      </w:r>
      <w:r>
        <w:rPr>
          <w:rFonts w:ascii="Arial" w:hAnsi="Arial" w:cs="Arial"/>
          <w:bCs/>
        </w:rPr>
        <w:t xml:space="preserve"> </w:t>
      </w:r>
      <w:r w:rsidR="005912BD" w:rsidRPr="005912BD">
        <w:rPr>
          <w:rFonts w:ascii="Arial" w:hAnsi="Arial" w:cs="Arial"/>
          <w:bCs/>
        </w:rPr>
        <w:t>Cases were marked down for poor presentation. However, anecdotal accounts suggest that the use of external writers</w:t>
      </w:r>
      <w:r w:rsidR="0014585F">
        <w:rPr>
          <w:rFonts w:ascii="Arial" w:hAnsi="Arial" w:cs="Arial"/>
          <w:bCs/>
        </w:rPr>
        <w:t xml:space="preserve"> did not improve scores as a </w:t>
      </w:r>
      <w:r w:rsidR="00234250">
        <w:rPr>
          <w:rFonts w:ascii="Arial" w:hAnsi="Arial" w:cs="Arial"/>
          <w:bCs/>
        </w:rPr>
        <w:t>cor</w:t>
      </w:r>
      <w:r w:rsidR="00234250" w:rsidRPr="005912BD">
        <w:rPr>
          <w:rFonts w:ascii="Arial" w:hAnsi="Arial" w:cs="Arial"/>
          <w:bCs/>
        </w:rPr>
        <w:t>porate</w:t>
      </w:r>
      <w:r w:rsidR="005912BD" w:rsidRPr="005912BD">
        <w:rPr>
          <w:rFonts w:ascii="Arial" w:hAnsi="Arial" w:cs="Arial"/>
          <w:bCs/>
        </w:rPr>
        <w:t xml:space="preserve"> feel led to scepticism. </w:t>
      </w:r>
    </w:p>
    <w:p w:rsidR="005912BD" w:rsidRDefault="005912BD" w:rsidP="005912BD">
      <w:pPr>
        <w:rPr>
          <w:rFonts w:ascii="Arial" w:hAnsi="Arial" w:cs="Arial"/>
          <w:bCs/>
        </w:rPr>
      </w:pPr>
      <w:r w:rsidRPr="005912BD">
        <w:rPr>
          <w:rFonts w:ascii="Arial" w:hAnsi="Arial" w:cs="Arial"/>
          <w:bCs/>
        </w:rPr>
        <w:t>Anecdotal accounts suggest that portfolio or ‘mixed-bag’ impacts did not score as highly as clear narratives on specific impacts.</w:t>
      </w:r>
    </w:p>
    <w:p w:rsidR="005912BD" w:rsidRDefault="005912BD" w:rsidP="005912BD">
      <w:pPr>
        <w:rPr>
          <w:rFonts w:ascii="Arial" w:hAnsi="Arial" w:cs="Arial"/>
          <w:bCs/>
        </w:rPr>
      </w:pPr>
      <w:r w:rsidRPr="007E1D77">
        <w:rPr>
          <w:rFonts w:ascii="Arial" w:hAnsi="Arial" w:cs="Arial"/>
          <w:bCs/>
        </w:rPr>
        <w:t xml:space="preserve">Case studies should include many </w:t>
      </w:r>
      <w:r w:rsidR="00BE7B16">
        <w:rPr>
          <w:rFonts w:ascii="Arial" w:hAnsi="Arial" w:cs="Arial"/>
          <w:bCs/>
        </w:rPr>
        <w:t>examples of corroborating evidence</w:t>
      </w:r>
      <w:r w:rsidRPr="007E1D77">
        <w:rPr>
          <w:rFonts w:ascii="Arial" w:hAnsi="Arial" w:cs="Arial"/>
          <w:bCs/>
        </w:rPr>
        <w:t xml:space="preserve">, and the key facts and figures should be easily identifiable. </w:t>
      </w:r>
    </w:p>
    <w:p w:rsidR="005912BD" w:rsidRDefault="005912BD" w:rsidP="005912BD">
      <w:pPr>
        <w:rPr>
          <w:rFonts w:ascii="Arial" w:hAnsi="Arial" w:cs="Arial"/>
          <w:bCs/>
        </w:rPr>
      </w:pPr>
      <w:r>
        <w:rPr>
          <w:rFonts w:ascii="Arial" w:hAnsi="Arial" w:cs="Arial"/>
          <w:bCs/>
        </w:rPr>
        <w:t xml:space="preserve">It may be helpful to </w:t>
      </w:r>
      <w:r w:rsidR="004A599B">
        <w:rPr>
          <w:rFonts w:ascii="Arial" w:hAnsi="Arial" w:cs="Arial"/>
          <w:bCs/>
        </w:rPr>
        <w:t>use</w:t>
      </w:r>
      <w:r>
        <w:rPr>
          <w:rFonts w:ascii="Arial" w:hAnsi="Arial" w:cs="Arial"/>
          <w:bCs/>
        </w:rPr>
        <w:t xml:space="preserve"> HEFCE terminology, particularly that relating to assessment criteria (for REF 2014 these were ‘reach’ and ‘significance’). </w:t>
      </w:r>
    </w:p>
    <w:p w:rsidR="005912BD" w:rsidRDefault="005912BD" w:rsidP="005912BD">
      <w:pPr>
        <w:rPr>
          <w:rFonts w:ascii="Arial" w:hAnsi="Arial" w:cs="Arial"/>
          <w:bCs/>
        </w:rPr>
      </w:pPr>
      <w:r w:rsidRPr="007E1D77">
        <w:rPr>
          <w:rFonts w:ascii="Arial" w:hAnsi="Arial" w:cs="Arial"/>
          <w:bCs/>
        </w:rPr>
        <w:t xml:space="preserve">Where </w:t>
      </w:r>
      <w:r>
        <w:rPr>
          <w:rFonts w:ascii="Arial" w:hAnsi="Arial" w:cs="Arial"/>
          <w:bCs/>
        </w:rPr>
        <w:t xml:space="preserve">a case study includes </w:t>
      </w:r>
      <w:r w:rsidRPr="007E1D77">
        <w:rPr>
          <w:rFonts w:ascii="Arial" w:hAnsi="Arial" w:cs="Arial"/>
          <w:bCs/>
        </w:rPr>
        <w:t>multiple impact claims</w:t>
      </w:r>
      <w:r>
        <w:rPr>
          <w:rFonts w:ascii="Arial" w:hAnsi="Arial" w:cs="Arial"/>
          <w:bCs/>
        </w:rPr>
        <w:t xml:space="preserve">, </w:t>
      </w:r>
      <w:r w:rsidRPr="007E1D77">
        <w:rPr>
          <w:rFonts w:ascii="Arial" w:hAnsi="Arial" w:cs="Arial"/>
          <w:bCs/>
        </w:rPr>
        <w:t>careful consideration should be given to omitting</w:t>
      </w:r>
      <w:r>
        <w:rPr>
          <w:rFonts w:ascii="Arial" w:hAnsi="Arial" w:cs="Arial"/>
          <w:bCs/>
        </w:rPr>
        <w:t xml:space="preserve"> any weakly evidenced claims</w:t>
      </w:r>
      <w:r w:rsidRPr="007E1D77">
        <w:rPr>
          <w:rFonts w:ascii="Arial" w:hAnsi="Arial" w:cs="Arial"/>
          <w:bCs/>
        </w:rPr>
        <w:t>.</w:t>
      </w:r>
    </w:p>
    <w:p w:rsidR="00DC1F3C" w:rsidRPr="005912BD" w:rsidRDefault="001325E7" w:rsidP="00DC1F3C">
      <w:pPr>
        <w:rPr>
          <w:rFonts w:ascii="Arial" w:hAnsi="Arial" w:cs="Arial"/>
        </w:rPr>
      </w:pPr>
      <w:r>
        <w:rPr>
          <w:rFonts w:ascii="Arial" w:hAnsi="Arial" w:cs="Arial"/>
        </w:rPr>
        <w:t xml:space="preserve">In the vast majority of </w:t>
      </w:r>
      <w:proofErr w:type="spellStart"/>
      <w:r>
        <w:rPr>
          <w:rFonts w:ascii="Arial" w:hAnsi="Arial" w:cs="Arial"/>
        </w:rPr>
        <w:t>UoAs</w:t>
      </w:r>
      <w:proofErr w:type="spellEnd"/>
      <w:r>
        <w:rPr>
          <w:rFonts w:ascii="Arial" w:hAnsi="Arial" w:cs="Arial"/>
        </w:rPr>
        <w:t>, r</w:t>
      </w:r>
      <w:r w:rsidR="00DC1F3C" w:rsidRPr="005912BD">
        <w:rPr>
          <w:rFonts w:ascii="Arial" w:hAnsi="Arial" w:cs="Arial"/>
        </w:rPr>
        <w:t xml:space="preserve">each appears to have been scored in terms of potential versus achieved reach. Anecdotal accounts suggest that when writing a case study ‘you are writing </w:t>
      </w:r>
      <w:r w:rsidR="00DC1F3C" w:rsidRPr="005912BD">
        <w:rPr>
          <w:rFonts w:ascii="Arial" w:hAnsi="Arial" w:cs="Arial"/>
        </w:rPr>
        <w:lastRenderedPageBreak/>
        <w:t>your own exam paper’. It is therefore crucial that attention is given to objectives as well as outcomes. For example, a significant impact on a single region or institution may score highly if the case defines the project aims as local and specific. A case which either fails to define the aims or sets broader objectives may receive a lower score because full reach has not been achieved.</w:t>
      </w:r>
    </w:p>
    <w:p w:rsidR="00DF79FE" w:rsidRDefault="00DF79FE" w:rsidP="00DF79FE">
      <w:pPr>
        <w:rPr>
          <w:rFonts w:ascii="Arial" w:hAnsi="Arial" w:cs="Arial"/>
          <w:color w:val="000000"/>
        </w:rPr>
      </w:pPr>
      <w:r>
        <w:rPr>
          <w:rFonts w:ascii="Arial" w:hAnsi="Arial" w:cs="Arial"/>
          <w:bCs/>
          <w:lang w:val="en"/>
        </w:rPr>
        <w:t xml:space="preserve">Many 4* impact cases were considerably over the indicative word limits. However, it does appear that verbose, dense cases were marked down.  </w:t>
      </w:r>
      <w:r>
        <w:rPr>
          <w:rFonts w:ascii="Arial" w:hAnsi="Arial" w:cs="Arial"/>
          <w:color w:val="000000"/>
        </w:rPr>
        <w:t>C</w:t>
      </w:r>
      <w:r w:rsidRPr="00D90A6E">
        <w:rPr>
          <w:rFonts w:ascii="Arial" w:hAnsi="Arial" w:cs="Arial"/>
          <w:color w:val="000000"/>
        </w:rPr>
        <w:t xml:space="preserve">ontextual information should be sacrificed if it does not </w:t>
      </w:r>
      <w:r>
        <w:rPr>
          <w:rFonts w:ascii="Arial" w:hAnsi="Arial" w:cs="Arial"/>
          <w:color w:val="000000"/>
        </w:rPr>
        <w:t>support</w:t>
      </w:r>
      <w:r w:rsidRPr="00D90A6E">
        <w:rPr>
          <w:rFonts w:ascii="Arial" w:hAnsi="Arial" w:cs="Arial"/>
          <w:color w:val="000000"/>
        </w:rPr>
        <w:t xml:space="preserve"> (and certainly if it hinders) a compelling argument link</w:t>
      </w:r>
      <w:r>
        <w:rPr>
          <w:rFonts w:ascii="Arial" w:hAnsi="Arial" w:cs="Arial"/>
          <w:color w:val="000000"/>
        </w:rPr>
        <w:t>ing eligible</w:t>
      </w:r>
      <w:r w:rsidRPr="00D90A6E">
        <w:rPr>
          <w:rFonts w:ascii="Arial" w:hAnsi="Arial" w:cs="Arial"/>
          <w:color w:val="000000"/>
        </w:rPr>
        <w:t xml:space="preserve"> research to </w:t>
      </w:r>
      <w:r>
        <w:rPr>
          <w:rFonts w:ascii="Arial" w:hAnsi="Arial" w:cs="Arial"/>
          <w:color w:val="000000"/>
        </w:rPr>
        <w:t xml:space="preserve">demonstrable </w:t>
      </w:r>
      <w:r w:rsidRPr="00D90A6E">
        <w:rPr>
          <w:rFonts w:ascii="Arial" w:hAnsi="Arial" w:cs="Arial"/>
          <w:color w:val="000000"/>
        </w:rPr>
        <w:t>impact.</w:t>
      </w:r>
      <w:r>
        <w:rPr>
          <w:rFonts w:ascii="Arial" w:hAnsi="Arial" w:cs="Arial"/>
          <w:color w:val="000000"/>
        </w:rPr>
        <w:t xml:space="preserve"> </w:t>
      </w:r>
    </w:p>
    <w:p w:rsidR="00DF79FE" w:rsidRPr="000239A5" w:rsidRDefault="00F03DD4" w:rsidP="00DF79FE">
      <w:pPr>
        <w:rPr>
          <w:rFonts w:ascii="Arial" w:hAnsi="Arial" w:cs="Arial"/>
          <w:color w:val="000000"/>
        </w:rPr>
      </w:pPr>
      <w:r>
        <w:rPr>
          <w:rFonts w:ascii="Arial" w:hAnsi="Arial" w:cs="Arial"/>
          <w:color w:val="000000"/>
        </w:rPr>
        <w:t xml:space="preserve">The issue of ‘gold plating’ – amending cases repeatedly - is relevant across </w:t>
      </w:r>
      <w:proofErr w:type="spellStart"/>
      <w:r>
        <w:rPr>
          <w:rFonts w:ascii="Arial" w:hAnsi="Arial" w:cs="Arial"/>
          <w:color w:val="000000"/>
        </w:rPr>
        <w:t>UoAs</w:t>
      </w:r>
      <w:proofErr w:type="spellEnd"/>
      <w:r>
        <w:rPr>
          <w:rFonts w:ascii="Arial" w:hAnsi="Arial" w:cs="Arial"/>
          <w:color w:val="000000"/>
        </w:rPr>
        <w:t xml:space="preserve"> and was raised in Rand’s ‘</w:t>
      </w:r>
      <w:r w:rsidRPr="002F7762">
        <w:rPr>
          <w:rFonts w:ascii="Arial" w:hAnsi="Arial" w:cs="Arial"/>
          <w:color w:val="000000"/>
        </w:rPr>
        <w:t>Preparing impact submissions for REF 2014: An evaluation</w:t>
      </w:r>
      <w:r>
        <w:rPr>
          <w:rFonts w:ascii="Arial" w:hAnsi="Arial" w:cs="Arial"/>
          <w:color w:val="000000"/>
        </w:rPr>
        <w:t xml:space="preserve">’. </w:t>
      </w:r>
      <w:r w:rsidR="00DF79FE">
        <w:rPr>
          <w:rFonts w:ascii="Arial" w:hAnsi="Arial" w:cs="Arial"/>
          <w:bCs/>
          <w:lang w:val="en"/>
        </w:rPr>
        <w:t xml:space="preserve">Consideration should </w:t>
      </w:r>
      <w:r>
        <w:rPr>
          <w:rFonts w:ascii="Arial" w:hAnsi="Arial" w:cs="Arial"/>
          <w:bCs/>
          <w:lang w:val="en"/>
        </w:rPr>
        <w:t xml:space="preserve">therefore </w:t>
      </w:r>
      <w:r w:rsidR="00DF79FE">
        <w:rPr>
          <w:rFonts w:ascii="Arial" w:hAnsi="Arial" w:cs="Arial"/>
          <w:bCs/>
          <w:lang w:val="en"/>
        </w:rPr>
        <w:t>be given to the amount of time taken to ensure cases comply with indicative guidelines, such as word counts, against the benefit of such compliance. During REF 2014 t</w:t>
      </w:r>
      <w:r w:rsidR="00DF79FE" w:rsidRPr="000239A5">
        <w:rPr>
          <w:rFonts w:ascii="Arial" w:hAnsi="Arial" w:cs="Arial"/>
          <w:color w:val="000000"/>
        </w:rPr>
        <w:t xml:space="preserve">he number of </w:t>
      </w:r>
      <w:r w:rsidR="00DF79FE">
        <w:rPr>
          <w:rFonts w:ascii="Arial" w:hAnsi="Arial" w:cs="Arial"/>
          <w:color w:val="000000"/>
        </w:rPr>
        <w:t xml:space="preserve">case study </w:t>
      </w:r>
      <w:r w:rsidR="00DF79FE" w:rsidRPr="000239A5">
        <w:rPr>
          <w:rFonts w:ascii="Arial" w:hAnsi="Arial" w:cs="Arial"/>
          <w:color w:val="000000"/>
        </w:rPr>
        <w:t>iterations</w:t>
      </w:r>
      <w:r w:rsidR="00DF79FE">
        <w:rPr>
          <w:rFonts w:ascii="Arial" w:hAnsi="Arial" w:cs="Arial"/>
          <w:color w:val="000000"/>
        </w:rPr>
        <w:t xml:space="preserve"> was high. </w:t>
      </w:r>
    </w:p>
    <w:p w:rsidR="00350F38" w:rsidRPr="00350F38" w:rsidRDefault="00350F38" w:rsidP="00E740D4">
      <w:pPr>
        <w:rPr>
          <w:rFonts w:ascii="Arial" w:hAnsi="Arial" w:cs="Arial"/>
          <w:b/>
          <w:bCs/>
          <w:sz w:val="28"/>
          <w:szCs w:val="28"/>
        </w:rPr>
      </w:pPr>
      <w:r w:rsidRPr="00350F38">
        <w:rPr>
          <w:rFonts w:ascii="Arial" w:hAnsi="Arial" w:cs="Arial"/>
          <w:b/>
          <w:bCs/>
          <w:sz w:val="28"/>
          <w:szCs w:val="28"/>
        </w:rPr>
        <w:t xml:space="preserve">Case study </w:t>
      </w:r>
      <w:r>
        <w:rPr>
          <w:rFonts w:ascii="Arial" w:hAnsi="Arial" w:cs="Arial"/>
          <w:b/>
          <w:bCs/>
          <w:sz w:val="28"/>
          <w:szCs w:val="28"/>
        </w:rPr>
        <w:t>template</w:t>
      </w:r>
    </w:p>
    <w:p w:rsidR="00DC1F3C" w:rsidRPr="00350F38" w:rsidRDefault="00DB3E2B" w:rsidP="00E740D4">
      <w:pPr>
        <w:rPr>
          <w:rFonts w:ascii="Arial" w:hAnsi="Arial" w:cs="Arial"/>
          <w:i/>
        </w:rPr>
      </w:pPr>
      <w:r w:rsidRPr="00350F38">
        <w:rPr>
          <w:rFonts w:ascii="Arial" w:hAnsi="Arial" w:cs="Arial"/>
          <w:i/>
        </w:rPr>
        <w:t xml:space="preserve">N.B. The following guidance is based specifically on the REF 2014 impact </w:t>
      </w:r>
      <w:r w:rsidR="00350F38">
        <w:rPr>
          <w:rFonts w:ascii="Arial" w:hAnsi="Arial" w:cs="Arial"/>
          <w:i/>
        </w:rPr>
        <w:t xml:space="preserve">case study </w:t>
      </w:r>
      <w:r w:rsidRPr="00350F38">
        <w:rPr>
          <w:rFonts w:ascii="Arial" w:hAnsi="Arial" w:cs="Arial"/>
          <w:i/>
        </w:rPr>
        <w:t>template</w:t>
      </w:r>
    </w:p>
    <w:p w:rsidR="00411D77" w:rsidRPr="00C33B48" w:rsidRDefault="00411D77" w:rsidP="00C33B48">
      <w:pPr>
        <w:spacing w:after="0" w:line="240" w:lineRule="auto"/>
        <w:rPr>
          <w:rFonts w:ascii="Arial" w:hAnsi="Arial" w:cs="Arial"/>
          <w:b/>
          <w:bCs/>
        </w:rPr>
      </w:pPr>
      <w:r w:rsidRPr="00C33B48">
        <w:rPr>
          <w:rFonts w:ascii="Arial" w:hAnsi="Arial" w:cs="Arial"/>
          <w:b/>
          <w:bCs/>
        </w:rPr>
        <w:t>Summary</w:t>
      </w:r>
    </w:p>
    <w:p w:rsidR="00411D77" w:rsidRDefault="00DF79FE" w:rsidP="00411D77">
      <w:pPr>
        <w:spacing w:after="0" w:line="240" w:lineRule="auto"/>
        <w:rPr>
          <w:rFonts w:ascii="Arial" w:hAnsi="Arial" w:cs="Arial"/>
          <w:color w:val="000000"/>
        </w:rPr>
      </w:pPr>
      <w:r>
        <w:rPr>
          <w:rFonts w:ascii="Arial" w:hAnsi="Arial" w:cs="Arial"/>
          <w:color w:val="000000"/>
        </w:rPr>
        <w:t>I</w:t>
      </w:r>
      <w:r w:rsidR="00411D77">
        <w:rPr>
          <w:rFonts w:ascii="Arial" w:hAnsi="Arial" w:cs="Arial"/>
          <w:color w:val="000000"/>
        </w:rPr>
        <w:t xml:space="preserve">nclude </w:t>
      </w:r>
      <w:r>
        <w:rPr>
          <w:rFonts w:ascii="Arial" w:hAnsi="Arial" w:cs="Arial"/>
          <w:color w:val="000000"/>
        </w:rPr>
        <w:t>key facts and figures and clearly identify the impact(s) claimed</w:t>
      </w:r>
      <w:r w:rsidR="00411D77">
        <w:rPr>
          <w:rFonts w:ascii="Arial" w:hAnsi="Arial" w:cs="Arial"/>
          <w:color w:val="000000"/>
        </w:rPr>
        <w:t xml:space="preserve">. </w:t>
      </w:r>
    </w:p>
    <w:p w:rsidR="00C42D96" w:rsidRDefault="00C42D96" w:rsidP="00C33B48">
      <w:pPr>
        <w:spacing w:after="0" w:line="240" w:lineRule="auto"/>
        <w:rPr>
          <w:rFonts w:ascii="Arial" w:hAnsi="Arial" w:cs="Arial"/>
          <w:b/>
          <w:bCs/>
        </w:rPr>
      </w:pPr>
    </w:p>
    <w:p w:rsidR="00411D77" w:rsidRPr="00C33B48" w:rsidRDefault="00411D77" w:rsidP="00C33B48">
      <w:pPr>
        <w:spacing w:after="0" w:line="240" w:lineRule="auto"/>
        <w:rPr>
          <w:rFonts w:ascii="Arial" w:hAnsi="Arial" w:cs="Arial"/>
          <w:b/>
          <w:bCs/>
        </w:rPr>
      </w:pPr>
      <w:r w:rsidRPr="00C33B48">
        <w:rPr>
          <w:rFonts w:ascii="Arial" w:hAnsi="Arial" w:cs="Arial"/>
          <w:b/>
          <w:bCs/>
        </w:rPr>
        <w:t xml:space="preserve">Research </w:t>
      </w:r>
    </w:p>
    <w:p w:rsidR="00DF79FE" w:rsidRDefault="00411D77" w:rsidP="00411D77">
      <w:pPr>
        <w:rPr>
          <w:rFonts w:ascii="Arial" w:hAnsi="Arial" w:cs="Arial"/>
        </w:rPr>
      </w:pPr>
      <w:r w:rsidRPr="00457161">
        <w:rPr>
          <w:rFonts w:ascii="Arial" w:hAnsi="Arial" w:cs="Arial"/>
        </w:rPr>
        <w:t xml:space="preserve">Ensure </w:t>
      </w:r>
      <w:r w:rsidR="001209C0">
        <w:rPr>
          <w:rFonts w:ascii="Arial" w:hAnsi="Arial" w:cs="Arial"/>
        </w:rPr>
        <w:t xml:space="preserve">that </w:t>
      </w:r>
      <w:r w:rsidRPr="00457161">
        <w:rPr>
          <w:rFonts w:ascii="Arial" w:hAnsi="Arial" w:cs="Arial"/>
        </w:rPr>
        <w:t>eligibility</w:t>
      </w:r>
      <w:r w:rsidR="00DF79FE">
        <w:rPr>
          <w:rFonts w:ascii="Arial" w:hAnsi="Arial" w:cs="Arial"/>
        </w:rPr>
        <w:t xml:space="preserve"> criteria have been (shown to be) met</w:t>
      </w:r>
      <w:r w:rsidRPr="00457161">
        <w:rPr>
          <w:rFonts w:ascii="Arial" w:hAnsi="Arial" w:cs="Arial"/>
        </w:rPr>
        <w:t>.</w:t>
      </w:r>
      <w:r w:rsidR="001209C0">
        <w:rPr>
          <w:rFonts w:ascii="Arial" w:hAnsi="Arial" w:cs="Arial"/>
        </w:rPr>
        <w:t xml:space="preserve"> Was the research conducted in the research period? Was the researcher employed by Cambridge at the time? </w:t>
      </w:r>
    </w:p>
    <w:p w:rsidR="001209C0" w:rsidRDefault="00DB3E2B" w:rsidP="00411D77">
      <w:pPr>
        <w:rPr>
          <w:rFonts w:ascii="Arial" w:hAnsi="Arial" w:cs="Arial"/>
        </w:rPr>
      </w:pPr>
      <w:r>
        <w:rPr>
          <w:rFonts w:ascii="Arial" w:hAnsi="Arial" w:cs="Arial"/>
        </w:rPr>
        <w:t xml:space="preserve">Do not focus </w:t>
      </w:r>
      <w:r w:rsidR="00C42D96" w:rsidRPr="00C42D96">
        <w:rPr>
          <w:rFonts w:ascii="Arial" w:hAnsi="Arial" w:cs="Arial"/>
        </w:rPr>
        <w:t xml:space="preserve">solely </w:t>
      </w:r>
      <w:r>
        <w:rPr>
          <w:rFonts w:ascii="Arial" w:hAnsi="Arial" w:cs="Arial"/>
        </w:rPr>
        <w:t xml:space="preserve">on the research lead if the research was conducted by a team or was collaborative with other teams/organisations.  </w:t>
      </w:r>
    </w:p>
    <w:p w:rsidR="00DB3E2B" w:rsidRDefault="00DB3E2B" w:rsidP="00411D77">
      <w:pPr>
        <w:rPr>
          <w:rFonts w:ascii="Arial" w:hAnsi="Arial" w:cs="Arial"/>
        </w:rPr>
      </w:pPr>
      <w:r>
        <w:rPr>
          <w:rFonts w:ascii="Arial" w:hAnsi="Arial" w:cs="Arial"/>
        </w:rPr>
        <w:t xml:space="preserve">Where research was collaborative, describe the unique contribution of the </w:t>
      </w:r>
      <w:r w:rsidR="00B95E95">
        <w:rPr>
          <w:rFonts w:ascii="Arial" w:hAnsi="Arial" w:cs="Arial"/>
        </w:rPr>
        <w:t xml:space="preserve">Cambridge </w:t>
      </w:r>
      <w:proofErr w:type="spellStart"/>
      <w:r>
        <w:rPr>
          <w:rFonts w:ascii="Arial" w:hAnsi="Arial" w:cs="Arial"/>
        </w:rPr>
        <w:t>UoA</w:t>
      </w:r>
      <w:proofErr w:type="spellEnd"/>
      <w:r>
        <w:rPr>
          <w:rFonts w:ascii="Arial" w:hAnsi="Arial" w:cs="Arial"/>
        </w:rPr>
        <w:t xml:space="preserve">. </w:t>
      </w:r>
    </w:p>
    <w:p w:rsidR="00DB3E2B" w:rsidRDefault="00C42D96" w:rsidP="00411D77">
      <w:pPr>
        <w:rPr>
          <w:rFonts w:ascii="Arial" w:hAnsi="Arial" w:cs="Arial"/>
        </w:rPr>
      </w:pPr>
      <w:r>
        <w:rPr>
          <w:rFonts w:ascii="Arial" w:hAnsi="Arial" w:cs="Arial"/>
        </w:rPr>
        <w:t>Describe more than</w:t>
      </w:r>
      <w:r w:rsidR="00DB3E2B">
        <w:rPr>
          <w:rFonts w:ascii="Arial" w:hAnsi="Arial" w:cs="Arial"/>
        </w:rPr>
        <w:t xml:space="preserve"> publications and goals. </w:t>
      </w:r>
      <w:r w:rsidR="00DB3E2B" w:rsidRPr="00457161">
        <w:rPr>
          <w:rFonts w:ascii="Arial" w:hAnsi="Arial" w:cs="Arial"/>
        </w:rPr>
        <w:t>Clarify the nature of the research</w:t>
      </w:r>
      <w:r w:rsidR="00DB3E2B">
        <w:rPr>
          <w:rFonts w:ascii="Arial" w:hAnsi="Arial" w:cs="Arial"/>
        </w:rPr>
        <w:t xml:space="preserve">. </w:t>
      </w:r>
      <w:r w:rsidR="00DB3E2B" w:rsidRPr="00457161">
        <w:rPr>
          <w:rFonts w:ascii="Arial" w:hAnsi="Arial" w:cs="Arial"/>
        </w:rPr>
        <w:t xml:space="preserve"> </w:t>
      </w:r>
      <w:r w:rsidR="00DB3E2B">
        <w:rPr>
          <w:rFonts w:ascii="Arial" w:hAnsi="Arial" w:cs="Arial"/>
        </w:rPr>
        <w:t xml:space="preserve">Describe the methodologies and the key findings in an accessible way. </w:t>
      </w:r>
    </w:p>
    <w:p w:rsidR="00411D77" w:rsidRPr="00C33B48" w:rsidRDefault="00411D77" w:rsidP="00C33B48">
      <w:pPr>
        <w:spacing w:after="0" w:line="240" w:lineRule="auto"/>
        <w:rPr>
          <w:rFonts w:ascii="Arial" w:hAnsi="Arial" w:cs="Arial"/>
          <w:b/>
          <w:bCs/>
        </w:rPr>
      </w:pPr>
      <w:r w:rsidRPr="00C33B48">
        <w:rPr>
          <w:rFonts w:ascii="Arial" w:hAnsi="Arial" w:cs="Arial"/>
          <w:b/>
          <w:bCs/>
        </w:rPr>
        <w:t>Underpinning research</w:t>
      </w:r>
    </w:p>
    <w:p w:rsidR="00B95E95" w:rsidRDefault="00B95E95" w:rsidP="00411D77">
      <w:pPr>
        <w:rPr>
          <w:rFonts w:ascii="Arial" w:hAnsi="Arial" w:cs="Arial"/>
        </w:rPr>
      </w:pPr>
      <w:r>
        <w:rPr>
          <w:rFonts w:ascii="Arial" w:hAnsi="Arial" w:cs="Arial"/>
        </w:rPr>
        <w:t xml:space="preserve">Again, ensure the research was published within the relevant period. </w:t>
      </w:r>
    </w:p>
    <w:p w:rsidR="00411D77" w:rsidRPr="00C33B48" w:rsidRDefault="00411D77" w:rsidP="00C33B48">
      <w:pPr>
        <w:spacing w:after="0" w:line="240" w:lineRule="auto"/>
        <w:rPr>
          <w:rFonts w:ascii="Arial" w:hAnsi="Arial" w:cs="Arial"/>
          <w:b/>
          <w:bCs/>
        </w:rPr>
      </w:pPr>
      <w:r w:rsidRPr="00C33B48">
        <w:rPr>
          <w:rFonts w:ascii="Arial" w:hAnsi="Arial" w:cs="Arial"/>
          <w:b/>
          <w:bCs/>
        </w:rPr>
        <w:t>Impact</w:t>
      </w:r>
    </w:p>
    <w:p w:rsidR="00A60B45" w:rsidRPr="005912BD" w:rsidRDefault="00A60B45" w:rsidP="00A60B45">
      <w:pPr>
        <w:rPr>
          <w:rFonts w:ascii="Arial" w:hAnsi="Arial" w:cs="Arial"/>
          <w:bCs/>
        </w:rPr>
      </w:pPr>
      <w:r>
        <w:rPr>
          <w:rFonts w:ascii="Arial" w:hAnsi="Arial" w:cs="Arial"/>
          <w:bCs/>
        </w:rPr>
        <w:t xml:space="preserve">Dividing the section </w:t>
      </w:r>
      <w:r w:rsidRPr="005912BD">
        <w:rPr>
          <w:rFonts w:ascii="Arial" w:hAnsi="Arial" w:cs="Arial"/>
          <w:bCs/>
        </w:rPr>
        <w:t xml:space="preserve">by beneficiary </w:t>
      </w:r>
      <w:r>
        <w:rPr>
          <w:rFonts w:ascii="Arial" w:hAnsi="Arial" w:cs="Arial"/>
          <w:bCs/>
        </w:rPr>
        <w:t xml:space="preserve">or impact type </w:t>
      </w:r>
      <w:r w:rsidRPr="005912BD">
        <w:rPr>
          <w:rFonts w:ascii="Arial" w:hAnsi="Arial" w:cs="Arial"/>
          <w:bCs/>
        </w:rPr>
        <w:t xml:space="preserve">can be a useful device to ensure the focus is on beneficiaries and final impacts. </w:t>
      </w:r>
    </w:p>
    <w:p w:rsidR="00793476" w:rsidRPr="00457161" w:rsidRDefault="00793476" w:rsidP="00793476">
      <w:pPr>
        <w:rPr>
          <w:rFonts w:ascii="Arial" w:hAnsi="Arial" w:cs="Arial"/>
        </w:rPr>
      </w:pPr>
      <w:r w:rsidRPr="00457161">
        <w:rPr>
          <w:rFonts w:ascii="Arial" w:hAnsi="Arial" w:cs="Arial"/>
        </w:rPr>
        <w:t>Explain how</w:t>
      </w:r>
      <w:r>
        <w:rPr>
          <w:rFonts w:ascii="Arial" w:hAnsi="Arial" w:cs="Arial"/>
        </w:rPr>
        <w:t xml:space="preserve"> the</w:t>
      </w:r>
      <w:r w:rsidRPr="00457161">
        <w:rPr>
          <w:rFonts w:ascii="Arial" w:hAnsi="Arial" w:cs="Arial"/>
        </w:rPr>
        <w:t xml:space="preserve"> beneficiaries were engaged.</w:t>
      </w:r>
    </w:p>
    <w:p w:rsidR="00411D77" w:rsidRPr="00457161" w:rsidRDefault="00A60B45" w:rsidP="00411D77">
      <w:pPr>
        <w:rPr>
          <w:rFonts w:ascii="Arial" w:hAnsi="Arial" w:cs="Arial"/>
        </w:rPr>
      </w:pPr>
      <w:r w:rsidRPr="00A60B45">
        <w:rPr>
          <w:rFonts w:ascii="Arial" w:hAnsi="Arial" w:cs="Arial"/>
        </w:rPr>
        <w:t xml:space="preserve">Clarify </w:t>
      </w:r>
      <w:r w:rsidR="00B95E95">
        <w:rPr>
          <w:rFonts w:ascii="Arial" w:hAnsi="Arial" w:cs="Arial"/>
        </w:rPr>
        <w:t xml:space="preserve">the </w:t>
      </w:r>
      <w:r w:rsidR="00411D77" w:rsidRPr="00457161">
        <w:rPr>
          <w:rFonts w:ascii="Arial" w:hAnsi="Arial" w:cs="Arial"/>
        </w:rPr>
        <w:t xml:space="preserve">contribution </w:t>
      </w:r>
      <w:r w:rsidR="00B95E95">
        <w:rPr>
          <w:rFonts w:ascii="Arial" w:hAnsi="Arial" w:cs="Arial"/>
        </w:rPr>
        <w:t xml:space="preserve">and </w:t>
      </w:r>
      <w:r w:rsidR="00B95E95" w:rsidRPr="00457161">
        <w:rPr>
          <w:rFonts w:ascii="Arial" w:hAnsi="Arial" w:cs="Arial"/>
        </w:rPr>
        <w:t xml:space="preserve">proportionality </w:t>
      </w:r>
      <w:r w:rsidR="00411D77" w:rsidRPr="00457161">
        <w:rPr>
          <w:rFonts w:ascii="Arial" w:hAnsi="Arial" w:cs="Arial"/>
        </w:rPr>
        <w:t xml:space="preserve">of </w:t>
      </w:r>
      <w:r w:rsidR="00B95E95">
        <w:rPr>
          <w:rFonts w:ascii="Arial" w:hAnsi="Arial" w:cs="Arial"/>
        </w:rPr>
        <w:t xml:space="preserve">the </w:t>
      </w:r>
      <w:r w:rsidR="00411D77" w:rsidRPr="00457161">
        <w:rPr>
          <w:rFonts w:ascii="Arial" w:hAnsi="Arial" w:cs="Arial"/>
        </w:rPr>
        <w:t>research to</w:t>
      </w:r>
      <w:r w:rsidR="00B95E95">
        <w:rPr>
          <w:rFonts w:ascii="Arial" w:hAnsi="Arial" w:cs="Arial"/>
        </w:rPr>
        <w:t xml:space="preserve"> the impact.</w:t>
      </w:r>
    </w:p>
    <w:p w:rsidR="00411D77" w:rsidRPr="00457161" w:rsidRDefault="00A60B45" w:rsidP="00411D77">
      <w:pPr>
        <w:rPr>
          <w:rFonts w:ascii="Arial" w:hAnsi="Arial" w:cs="Arial"/>
        </w:rPr>
      </w:pPr>
      <w:r>
        <w:rPr>
          <w:rFonts w:ascii="Arial" w:hAnsi="Arial" w:cs="Arial"/>
        </w:rPr>
        <w:t>Provide</w:t>
      </w:r>
      <w:r w:rsidR="00411D77" w:rsidRPr="00457161">
        <w:rPr>
          <w:rFonts w:ascii="Arial" w:hAnsi="Arial" w:cs="Arial"/>
        </w:rPr>
        <w:t xml:space="preserve"> context</w:t>
      </w:r>
      <w:r>
        <w:rPr>
          <w:rFonts w:ascii="Arial" w:hAnsi="Arial" w:cs="Arial"/>
        </w:rPr>
        <w:t>ual information</w:t>
      </w:r>
      <w:r w:rsidR="00411D77" w:rsidRPr="00457161">
        <w:rPr>
          <w:rFonts w:ascii="Arial" w:hAnsi="Arial" w:cs="Arial"/>
        </w:rPr>
        <w:t xml:space="preserve"> – societal challenge, opportunity, market size, beneficiary and benefit. For example, if </w:t>
      </w:r>
      <w:r>
        <w:rPr>
          <w:rFonts w:ascii="Arial" w:hAnsi="Arial" w:cs="Arial"/>
        </w:rPr>
        <w:t xml:space="preserve">the impact is a </w:t>
      </w:r>
      <w:r w:rsidR="00411D77" w:rsidRPr="00457161">
        <w:rPr>
          <w:rFonts w:ascii="Arial" w:hAnsi="Arial" w:cs="Arial"/>
        </w:rPr>
        <w:t>new drug</w:t>
      </w:r>
      <w:r>
        <w:rPr>
          <w:rFonts w:ascii="Arial" w:hAnsi="Arial" w:cs="Arial"/>
        </w:rPr>
        <w:t>,</w:t>
      </w:r>
      <w:r w:rsidR="00411D77" w:rsidRPr="00457161">
        <w:rPr>
          <w:rFonts w:ascii="Arial" w:hAnsi="Arial" w:cs="Arial"/>
        </w:rPr>
        <w:t xml:space="preserve"> how many people could use it?</w:t>
      </w:r>
    </w:p>
    <w:p w:rsidR="00411D77" w:rsidRPr="00457161" w:rsidRDefault="00A60B45" w:rsidP="00411D77">
      <w:pPr>
        <w:rPr>
          <w:rFonts w:ascii="Arial" w:hAnsi="Arial" w:cs="Arial"/>
        </w:rPr>
      </w:pPr>
      <w:r>
        <w:rPr>
          <w:rFonts w:ascii="Arial" w:hAnsi="Arial" w:cs="Arial"/>
        </w:rPr>
        <w:t xml:space="preserve">Do not overstate or exaggerate. </w:t>
      </w:r>
      <w:r w:rsidR="00411D77" w:rsidRPr="00457161">
        <w:rPr>
          <w:rFonts w:ascii="Arial" w:hAnsi="Arial" w:cs="Arial"/>
        </w:rPr>
        <w:t xml:space="preserve"> </w:t>
      </w:r>
      <w:r w:rsidR="00793476">
        <w:rPr>
          <w:rFonts w:ascii="Arial" w:hAnsi="Arial" w:cs="Arial"/>
        </w:rPr>
        <w:t xml:space="preserve">The Sub-Panel may be familiar with the impact and may be reviewing related case studies from other HEIs. </w:t>
      </w:r>
    </w:p>
    <w:p w:rsidR="00411D77" w:rsidRDefault="00411D77" w:rsidP="00411D77">
      <w:pPr>
        <w:rPr>
          <w:rFonts w:ascii="Arial" w:hAnsi="Arial" w:cs="Arial"/>
        </w:rPr>
      </w:pPr>
      <w:r w:rsidRPr="00457161">
        <w:rPr>
          <w:rFonts w:ascii="Arial" w:hAnsi="Arial" w:cs="Arial"/>
        </w:rPr>
        <w:t xml:space="preserve">Include evidence within </w:t>
      </w:r>
      <w:r w:rsidR="001133B3">
        <w:rPr>
          <w:rFonts w:ascii="Arial" w:hAnsi="Arial" w:cs="Arial"/>
        </w:rPr>
        <w:t xml:space="preserve">the </w:t>
      </w:r>
      <w:r w:rsidRPr="00457161">
        <w:rPr>
          <w:rFonts w:ascii="Arial" w:hAnsi="Arial" w:cs="Arial"/>
        </w:rPr>
        <w:t xml:space="preserve">text (e.g. </w:t>
      </w:r>
      <w:r w:rsidR="00AC0114">
        <w:rPr>
          <w:rFonts w:ascii="Arial" w:hAnsi="Arial" w:cs="Arial"/>
        </w:rPr>
        <w:t xml:space="preserve">quote </w:t>
      </w:r>
      <w:r w:rsidRPr="00457161">
        <w:rPr>
          <w:rFonts w:ascii="Arial" w:hAnsi="Arial" w:cs="Arial"/>
        </w:rPr>
        <w:t>testimony)</w:t>
      </w:r>
      <w:r w:rsidR="00A60B45">
        <w:rPr>
          <w:rFonts w:ascii="Arial" w:hAnsi="Arial" w:cs="Arial"/>
        </w:rPr>
        <w:t>.</w:t>
      </w:r>
    </w:p>
    <w:p w:rsidR="00AC0114" w:rsidRPr="00457161" w:rsidRDefault="00AC0114" w:rsidP="00411D77">
      <w:pPr>
        <w:rPr>
          <w:rFonts w:ascii="Arial" w:hAnsi="Arial" w:cs="Arial"/>
        </w:rPr>
      </w:pPr>
      <w:r>
        <w:rPr>
          <w:rFonts w:ascii="Arial" w:hAnsi="Arial" w:cs="Arial"/>
        </w:rPr>
        <w:lastRenderedPageBreak/>
        <w:t xml:space="preserve">Include quantitative </w:t>
      </w:r>
      <w:r w:rsidR="0005710D">
        <w:rPr>
          <w:rFonts w:ascii="Arial" w:hAnsi="Arial" w:cs="Arial"/>
        </w:rPr>
        <w:t>and qualitative evidence</w:t>
      </w:r>
      <w:r>
        <w:rPr>
          <w:rFonts w:ascii="Arial" w:hAnsi="Arial" w:cs="Arial"/>
        </w:rPr>
        <w:t xml:space="preserve"> wherever appropriate. </w:t>
      </w:r>
    </w:p>
    <w:p w:rsidR="00411D77" w:rsidRDefault="00AC0114" w:rsidP="00411D77">
      <w:pPr>
        <w:rPr>
          <w:rFonts w:ascii="Arial" w:hAnsi="Arial" w:cs="Arial"/>
        </w:rPr>
      </w:pPr>
      <w:r>
        <w:rPr>
          <w:rFonts w:ascii="Arial" w:hAnsi="Arial" w:cs="Arial"/>
        </w:rPr>
        <w:t>I</w:t>
      </w:r>
      <w:r w:rsidR="005912BD" w:rsidRPr="005912BD">
        <w:rPr>
          <w:rFonts w:ascii="Arial" w:hAnsi="Arial" w:cs="Arial"/>
        </w:rPr>
        <w:t xml:space="preserve">dentify benchmarks along the route to impact and identify the target at which the impact is directed. Ensure final impacts are identified. Do not focus solely on intermediate impacts, even if they are easier to evidence. </w:t>
      </w:r>
      <w:r w:rsidR="009E59F1">
        <w:rPr>
          <w:rFonts w:ascii="Arial" w:hAnsi="Arial" w:cs="Arial"/>
        </w:rPr>
        <w:t xml:space="preserve">For example, research which impacts on a practitioner will go on to impact upon the practitioner’s client.  </w:t>
      </w:r>
    </w:p>
    <w:p w:rsidR="00457161" w:rsidRDefault="00B10F19" w:rsidP="00E740D4">
      <w:pPr>
        <w:rPr>
          <w:rFonts w:ascii="Arial" w:hAnsi="Arial" w:cs="Arial"/>
        </w:rPr>
      </w:pPr>
      <w:r>
        <w:rPr>
          <w:rFonts w:ascii="Arial" w:hAnsi="Arial" w:cs="Arial"/>
        </w:rPr>
        <w:t xml:space="preserve">However, </w:t>
      </w:r>
      <w:r w:rsidR="00887954">
        <w:rPr>
          <w:rFonts w:ascii="Arial" w:hAnsi="Arial" w:cs="Arial"/>
        </w:rPr>
        <w:t xml:space="preserve">intermediate impacts can receive a 4* rating where they are significant. For example, a medical </w:t>
      </w:r>
      <w:r w:rsidR="00887954" w:rsidRPr="00887954">
        <w:rPr>
          <w:rFonts w:ascii="Arial" w:hAnsi="Arial" w:cs="Arial"/>
        </w:rPr>
        <w:t xml:space="preserve">research discovery </w:t>
      </w:r>
      <w:r w:rsidR="00887954">
        <w:rPr>
          <w:rFonts w:ascii="Arial" w:hAnsi="Arial" w:cs="Arial"/>
        </w:rPr>
        <w:t>which</w:t>
      </w:r>
      <w:r w:rsidR="00887954" w:rsidRPr="00887954">
        <w:rPr>
          <w:rFonts w:ascii="Arial" w:hAnsi="Arial" w:cs="Arial"/>
        </w:rPr>
        <w:t xml:space="preserve"> led to </w:t>
      </w:r>
      <w:r w:rsidR="00887954">
        <w:rPr>
          <w:rFonts w:ascii="Arial" w:hAnsi="Arial" w:cs="Arial"/>
        </w:rPr>
        <w:t xml:space="preserve">dramatic </w:t>
      </w:r>
      <w:r w:rsidR="00887954" w:rsidRPr="00887954">
        <w:rPr>
          <w:rFonts w:ascii="Arial" w:hAnsi="Arial" w:cs="Arial"/>
        </w:rPr>
        <w:t>funding shifts</w:t>
      </w:r>
      <w:r w:rsidR="00887954">
        <w:rPr>
          <w:rFonts w:ascii="Arial" w:hAnsi="Arial" w:cs="Arial"/>
        </w:rPr>
        <w:t xml:space="preserve"> or</w:t>
      </w:r>
      <w:r w:rsidR="00887954" w:rsidRPr="00887954">
        <w:rPr>
          <w:rFonts w:ascii="Arial" w:hAnsi="Arial" w:cs="Arial"/>
        </w:rPr>
        <w:t xml:space="preserve"> increased employment </w:t>
      </w:r>
      <w:r w:rsidR="00887954">
        <w:rPr>
          <w:rFonts w:ascii="Arial" w:hAnsi="Arial" w:cs="Arial"/>
        </w:rPr>
        <w:t xml:space="preserve">can be outstanding, even though the final health impacts have yet to be achieved. </w:t>
      </w:r>
    </w:p>
    <w:p w:rsidR="00125004" w:rsidRPr="00125004" w:rsidRDefault="00125004" w:rsidP="00125004">
      <w:pPr>
        <w:rPr>
          <w:rFonts w:ascii="Arial" w:hAnsi="Arial" w:cs="Arial"/>
          <w:bCs/>
          <w:lang w:val="en"/>
        </w:rPr>
      </w:pPr>
      <w:r>
        <w:rPr>
          <w:rFonts w:ascii="Arial" w:hAnsi="Arial" w:cs="Arial"/>
          <w:bCs/>
        </w:rPr>
        <w:t xml:space="preserve">As mentioned under </w:t>
      </w:r>
      <w:r w:rsidRPr="00125004">
        <w:rPr>
          <w:rFonts w:ascii="Arial" w:hAnsi="Arial" w:cs="Arial"/>
          <w:bCs/>
        </w:rPr>
        <w:t>Research</w:t>
      </w:r>
      <w:r>
        <w:rPr>
          <w:rFonts w:ascii="Arial" w:hAnsi="Arial" w:cs="Arial"/>
          <w:bCs/>
        </w:rPr>
        <w:t>, cases which relate to</w:t>
      </w:r>
      <w:r w:rsidRPr="00125004">
        <w:rPr>
          <w:rFonts w:ascii="Arial" w:hAnsi="Arial" w:cs="Arial"/>
          <w:bCs/>
        </w:rPr>
        <w:t xml:space="preserve"> identity, community and accessibility appear to </w:t>
      </w:r>
      <w:r>
        <w:rPr>
          <w:rFonts w:ascii="Arial" w:hAnsi="Arial" w:cs="Arial"/>
          <w:bCs/>
        </w:rPr>
        <w:t>score highly.</w:t>
      </w:r>
      <w:r w:rsidRPr="00125004">
        <w:rPr>
          <w:rFonts w:ascii="Arial" w:hAnsi="Arial" w:cs="Arial"/>
          <w:bCs/>
        </w:rPr>
        <w:t xml:space="preserve"> Where these issues are not integral to the research itself, consider their development through impact activities (e.g. outreach with disengaged young people). Similarly, cases</w:t>
      </w:r>
      <w:r w:rsidRPr="00125004">
        <w:rPr>
          <w:rFonts w:ascii="Arial" w:hAnsi="Arial" w:cs="Arial"/>
          <w:bCs/>
          <w:lang w:val="en"/>
        </w:rPr>
        <w:t xml:space="preserve"> which demonstrate the human or social impact/benefit of research appear to score highly. For example, a policy case which </w:t>
      </w:r>
      <w:r w:rsidRPr="00125004">
        <w:rPr>
          <w:rFonts w:ascii="Arial" w:hAnsi="Arial" w:cs="Arial"/>
          <w:bCs/>
        </w:rPr>
        <w:t xml:space="preserve">refers to the number of people benefitting from a policy change may score more highly than a case which focuses solely on the policy change itself, or higher level impacts such as national economic gains.  </w:t>
      </w:r>
    </w:p>
    <w:p w:rsidR="00485B8D" w:rsidRDefault="006D2420" w:rsidP="00485B8D">
      <w:pPr>
        <w:rPr>
          <w:rFonts w:ascii="Arial" w:hAnsi="Arial" w:cs="Arial"/>
          <w:b/>
          <w:bCs/>
          <w:sz w:val="28"/>
          <w:szCs w:val="28"/>
        </w:rPr>
      </w:pPr>
      <w:r>
        <w:rPr>
          <w:rFonts w:ascii="Arial" w:hAnsi="Arial" w:cs="Arial"/>
          <w:b/>
          <w:bCs/>
          <w:sz w:val="28"/>
          <w:szCs w:val="28"/>
        </w:rPr>
        <w:t>Further</w:t>
      </w:r>
      <w:r w:rsidR="00485B8D" w:rsidRPr="00B60CDD">
        <w:rPr>
          <w:rFonts w:ascii="Arial" w:hAnsi="Arial" w:cs="Arial"/>
          <w:b/>
          <w:bCs/>
          <w:sz w:val="28"/>
          <w:szCs w:val="28"/>
        </w:rPr>
        <w:t xml:space="preserve"> resources  </w:t>
      </w:r>
    </w:p>
    <w:p w:rsidR="006D2420" w:rsidRPr="006D2420" w:rsidRDefault="006D2420" w:rsidP="006D2420">
      <w:pPr>
        <w:spacing w:after="0"/>
        <w:rPr>
          <w:rFonts w:ascii="Arial" w:hAnsi="Arial" w:cs="Arial"/>
          <w:b/>
          <w:bCs/>
          <w:szCs w:val="28"/>
        </w:rPr>
      </w:pPr>
      <w:r w:rsidRPr="006D2420">
        <w:rPr>
          <w:rFonts w:ascii="Arial" w:hAnsi="Arial" w:cs="Arial"/>
          <w:b/>
          <w:bCs/>
          <w:szCs w:val="28"/>
        </w:rPr>
        <w:t>Research Strategy Office website</w:t>
      </w:r>
    </w:p>
    <w:p w:rsidR="00485B8D" w:rsidRDefault="002C7356" w:rsidP="00485B8D">
      <w:pPr>
        <w:rPr>
          <w:rFonts w:ascii="Arial" w:hAnsi="Arial" w:cs="Arial"/>
        </w:rPr>
      </w:pPr>
      <w:r w:rsidRPr="002C7356">
        <w:rPr>
          <w:rFonts w:ascii="Arial" w:hAnsi="Arial" w:cs="Arial"/>
        </w:rPr>
        <w:t xml:space="preserve">Further advice and guidance on impact </w:t>
      </w:r>
      <w:r>
        <w:rPr>
          <w:rFonts w:ascii="Arial" w:hAnsi="Arial" w:cs="Arial"/>
        </w:rPr>
        <w:t xml:space="preserve">is available on the </w:t>
      </w:r>
      <w:r w:rsidR="00485B8D">
        <w:rPr>
          <w:rFonts w:ascii="Arial" w:hAnsi="Arial" w:cs="Arial"/>
        </w:rPr>
        <w:t>Research Strategy Office</w:t>
      </w:r>
      <w:r>
        <w:rPr>
          <w:rFonts w:ascii="Arial" w:hAnsi="Arial" w:cs="Arial"/>
        </w:rPr>
        <w:t xml:space="preserve"> website. The website includes a report on impact recommendations, a guide to gathering and generating evidence of the impact of public engagement, and a guide to planning public engagement activities: </w:t>
      </w:r>
      <w:hyperlink r:id="rId13" w:history="1">
        <w:r w:rsidR="00485B8D" w:rsidRPr="00860841">
          <w:rPr>
            <w:rStyle w:val="Hyperlink"/>
            <w:rFonts w:ascii="Arial" w:hAnsi="Arial" w:cs="Arial"/>
          </w:rPr>
          <w:t>http://</w:t>
        </w:r>
      </w:hyperlink>
      <w:hyperlink r:id="rId14" w:history="1">
        <w:r w:rsidR="00485B8D" w:rsidRPr="00860841">
          <w:rPr>
            <w:rStyle w:val="Hyperlink"/>
            <w:rFonts w:ascii="Arial" w:hAnsi="Arial" w:cs="Arial"/>
          </w:rPr>
          <w:t>www.research-strategy.admin.cam.ac.uk/impact</w:t>
        </w:r>
      </w:hyperlink>
    </w:p>
    <w:p w:rsidR="006D2420" w:rsidRDefault="002C7356" w:rsidP="00485B8D">
      <w:pPr>
        <w:rPr>
          <w:rStyle w:val="Hyperlink"/>
          <w:rFonts w:ascii="Arial" w:hAnsi="Arial" w:cs="Arial"/>
        </w:rPr>
      </w:pPr>
      <w:r>
        <w:rPr>
          <w:rFonts w:ascii="Arial" w:hAnsi="Arial" w:cs="Arial"/>
        </w:rPr>
        <w:t xml:space="preserve">Information on </w:t>
      </w:r>
      <w:r w:rsidR="00485B8D" w:rsidRPr="00860841">
        <w:rPr>
          <w:rFonts w:ascii="Arial" w:hAnsi="Arial" w:cs="Arial"/>
        </w:rPr>
        <w:t>Impact Acceleration Account (IAA) funding</w:t>
      </w:r>
      <w:r w:rsidR="00F53D39">
        <w:rPr>
          <w:rFonts w:ascii="Arial" w:hAnsi="Arial" w:cs="Arial"/>
        </w:rPr>
        <w:t xml:space="preserve"> is also available on the Research Strategy Office Website</w:t>
      </w:r>
      <w:r w:rsidR="00485B8D" w:rsidRPr="00860841">
        <w:rPr>
          <w:rFonts w:ascii="Arial" w:hAnsi="Arial" w:cs="Arial"/>
        </w:rPr>
        <w:t xml:space="preserve">:  </w:t>
      </w:r>
      <w:hyperlink r:id="rId15" w:history="1">
        <w:r w:rsidR="00485B8D" w:rsidRPr="00860841">
          <w:rPr>
            <w:rStyle w:val="Hyperlink"/>
            <w:rFonts w:ascii="Arial" w:hAnsi="Arial" w:cs="Arial"/>
          </w:rPr>
          <w:t>http://www.research-strategy.admin.cam.ac.uk/epsrc-impact-acceleration-account/iaa-funding</w:t>
        </w:r>
      </w:hyperlink>
    </w:p>
    <w:p w:rsidR="006D2420" w:rsidRPr="006D2420" w:rsidRDefault="006D2420" w:rsidP="006D2420">
      <w:pPr>
        <w:spacing w:after="0"/>
        <w:rPr>
          <w:rFonts w:ascii="Arial" w:hAnsi="Arial" w:cs="Arial"/>
          <w:b/>
          <w:bCs/>
          <w:szCs w:val="28"/>
        </w:rPr>
      </w:pPr>
      <w:r w:rsidRPr="006D2420">
        <w:rPr>
          <w:rFonts w:ascii="Arial" w:hAnsi="Arial" w:cs="Arial"/>
          <w:b/>
          <w:bCs/>
          <w:szCs w:val="28"/>
        </w:rPr>
        <w:t>Other Cambridge resources:</w:t>
      </w:r>
    </w:p>
    <w:p w:rsidR="00485B8D" w:rsidRPr="00860841" w:rsidRDefault="00485B8D" w:rsidP="00485B8D">
      <w:pPr>
        <w:rPr>
          <w:rFonts w:ascii="Arial" w:hAnsi="Arial" w:cs="Arial"/>
        </w:rPr>
      </w:pPr>
      <w:r w:rsidRPr="00860841">
        <w:rPr>
          <w:rFonts w:ascii="Arial" w:hAnsi="Arial" w:cs="Arial"/>
        </w:rPr>
        <w:t xml:space="preserve">The </w:t>
      </w:r>
      <w:hyperlink r:id="rId16" w:history="1">
        <w:r w:rsidRPr="00860841">
          <w:rPr>
            <w:rFonts w:ascii="Arial" w:hAnsi="Arial" w:cs="Arial"/>
          </w:rPr>
          <w:t>Quick Start Guides</w:t>
        </w:r>
      </w:hyperlink>
      <w:r w:rsidRPr="00860841">
        <w:rPr>
          <w:rFonts w:ascii="Arial" w:hAnsi="Arial" w:cs="Arial"/>
        </w:rPr>
        <w:t xml:space="preserve"> devised by the Department of Engineering Collaborative Skills Initiative: </w:t>
      </w:r>
      <w:hyperlink r:id="rId17" w:history="1">
        <w:r w:rsidRPr="00860841">
          <w:rPr>
            <w:rStyle w:val="Hyperlink"/>
            <w:rFonts w:ascii="Arial" w:hAnsi="Arial" w:cs="Arial"/>
          </w:rPr>
          <w:t>http://www.research-strategy.admin.cam.ac.uk/system/files/restricted-documents/quickstartguides.pdf</w:t>
        </w:r>
      </w:hyperlink>
      <w:r w:rsidRPr="00860841">
        <w:rPr>
          <w:rFonts w:ascii="Arial" w:hAnsi="Arial" w:cs="Arial"/>
        </w:rPr>
        <w:t xml:space="preserve">  </w:t>
      </w:r>
    </w:p>
    <w:p w:rsidR="00485B8D" w:rsidRDefault="003B799D" w:rsidP="00485B8D">
      <w:pPr>
        <w:rPr>
          <w:rStyle w:val="Hyperlink"/>
          <w:rFonts w:ascii="Arial" w:hAnsi="Arial" w:cs="Arial"/>
        </w:rPr>
      </w:pPr>
      <w:hyperlink r:id="rId18" w:history="1">
        <w:r w:rsidR="006D2420" w:rsidRPr="002D744E">
          <w:rPr>
            <w:rStyle w:val="Hyperlink"/>
            <w:rFonts w:ascii="Arial" w:hAnsi="Arial" w:cs="Arial"/>
          </w:rPr>
          <w:t>School of Biological Sciences Impact Pages:</w:t>
        </w:r>
      </w:hyperlink>
      <w:hyperlink r:id="rId19" w:history="1">
        <w:r w:rsidR="00485B8D" w:rsidRPr="00860841">
          <w:rPr>
            <w:rFonts w:ascii="Arial" w:hAnsi="Arial" w:cs="Arial"/>
          </w:rPr>
          <w:t xml:space="preserve"> </w:t>
        </w:r>
      </w:hyperlink>
      <w:hyperlink r:id="rId20" w:history="1">
        <w:r w:rsidR="00485B8D" w:rsidRPr="00860841">
          <w:rPr>
            <w:rStyle w:val="Hyperlink"/>
            <w:rFonts w:ascii="Arial" w:hAnsi="Arial" w:cs="Arial"/>
          </w:rPr>
          <w:t>http://www.bio.cam.ac.uk/research/impact</w:t>
        </w:r>
      </w:hyperlink>
      <w:r w:rsidR="00485B8D" w:rsidRPr="00860841">
        <w:rPr>
          <w:rStyle w:val="Hyperlink"/>
          <w:rFonts w:ascii="Arial" w:hAnsi="Arial" w:cs="Arial"/>
        </w:rPr>
        <w:t xml:space="preserve"> </w:t>
      </w:r>
    </w:p>
    <w:p w:rsidR="00485B8D" w:rsidRPr="00860841" w:rsidRDefault="003B799D" w:rsidP="00485B8D">
      <w:pPr>
        <w:rPr>
          <w:rFonts w:ascii="Arial" w:hAnsi="Arial" w:cs="Arial"/>
        </w:rPr>
      </w:pPr>
      <w:hyperlink r:id="rId21" w:history="1">
        <w:r w:rsidR="00485B8D" w:rsidRPr="00860841">
          <w:rPr>
            <w:rFonts w:ascii="Arial" w:hAnsi="Arial" w:cs="Arial"/>
          </w:rPr>
          <w:t xml:space="preserve">CambPlants </w:t>
        </w:r>
      </w:hyperlink>
      <w:hyperlink r:id="rId22" w:history="1">
        <w:r w:rsidR="006D2420" w:rsidRPr="002D744E">
          <w:rPr>
            <w:rStyle w:val="Hyperlink"/>
            <w:rFonts w:ascii="Arial" w:hAnsi="Arial" w:cs="Arial"/>
          </w:rPr>
          <w:t xml:space="preserve">Hub Resources: </w:t>
        </w:r>
      </w:hyperlink>
      <w:hyperlink r:id="rId23" w:history="1">
        <w:r w:rsidR="00485B8D" w:rsidRPr="00860841">
          <w:rPr>
            <w:rStyle w:val="Hyperlink"/>
            <w:rFonts w:ascii="Arial" w:hAnsi="Arial" w:cs="Arial"/>
          </w:rPr>
          <w:t>http://www.cambplants.group.cam.ac.uk/resources</w:t>
        </w:r>
      </w:hyperlink>
      <w:r w:rsidR="00485B8D" w:rsidRPr="00860841">
        <w:rPr>
          <w:rStyle w:val="Hyperlink"/>
          <w:rFonts w:ascii="Arial" w:hAnsi="Arial" w:cs="Arial"/>
        </w:rPr>
        <w:t xml:space="preserve"> </w:t>
      </w:r>
    </w:p>
    <w:p w:rsidR="006D2420" w:rsidRPr="006D2420" w:rsidRDefault="006D2420" w:rsidP="006D2420">
      <w:pPr>
        <w:spacing w:after="0"/>
        <w:rPr>
          <w:rFonts w:ascii="Arial" w:hAnsi="Arial" w:cs="Arial"/>
          <w:b/>
        </w:rPr>
      </w:pPr>
      <w:r>
        <w:rPr>
          <w:rFonts w:ascii="Arial" w:hAnsi="Arial" w:cs="Arial"/>
          <w:b/>
        </w:rPr>
        <w:t>External resources:</w:t>
      </w:r>
    </w:p>
    <w:p w:rsidR="006D2420" w:rsidRPr="006D2420" w:rsidRDefault="006D2420" w:rsidP="006D2420">
      <w:pPr>
        <w:rPr>
          <w:rFonts w:ascii="Arial" w:hAnsi="Arial" w:cs="Arial"/>
        </w:rPr>
      </w:pPr>
      <w:r w:rsidRPr="006D2420">
        <w:rPr>
          <w:rFonts w:ascii="Arial" w:hAnsi="Arial" w:cs="Arial"/>
        </w:rPr>
        <w:t>The REF website, including most REF case studies:</w:t>
      </w:r>
      <w:r>
        <w:rPr>
          <w:rFonts w:ascii="Arial" w:hAnsi="Arial" w:cs="Arial"/>
        </w:rPr>
        <w:t xml:space="preserve"> </w:t>
      </w:r>
      <w:hyperlink r:id="rId24" w:history="1">
        <w:r w:rsidRPr="006D2420">
          <w:rPr>
            <w:rStyle w:val="Hyperlink"/>
            <w:rFonts w:ascii="Arial" w:hAnsi="Arial" w:cs="Arial"/>
          </w:rPr>
          <w:t>http://www.ref.ac.uk</w:t>
        </w:r>
      </w:hyperlink>
      <w:r w:rsidRPr="006D2420">
        <w:rPr>
          <w:rFonts w:ascii="Arial" w:hAnsi="Arial" w:cs="Arial"/>
        </w:rPr>
        <w:t xml:space="preserve">   </w:t>
      </w:r>
    </w:p>
    <w:p w:rsidR="00485B8D" w:rsidRDefault="00485B8D" w:rsidP="00485B8D">
      <w:pPr>
        <w:rPr>
          <w:rStyle w:val="Hyperlink"/>
          <w:rFonts w:ascii="Arial" w:hAnsi="Arial" w:cs="Arial"/>
        </w:rPr>
      </w:pPr>
      <w:r w:rsidRPr="00860841">
        <w:rPr>
          <w:rFonts w:ascii="Arial" w:hAnsi="Arial" w:cs="Arial"/>
        </w:rPr>
        <w:t xml:space="preserve">National Co-ordinating Centre for Public Engagement: </w:t>
      </w:r>
      <w:hyperlink r:id="rId25" w:history="1">
        <w:r w:rsidRPr="007B23AC">
          <w:rPr>
            <w:rStyle w:val="Hyperlink"/>
            <w:rFonts w:ascii="Arial" w:hAnsi="Arial" w:cs="Arial"/>
          </w:rPr>
          <w:t>http://www.publicengagement.ac.uk/</w:t>
        </w:r>
      </w:hyperlink>
    </w:p>
    <w:p w:rsidR="006D2420" w:rsidRDefault="006D2420" w:rsidP="00E740D4">
      <w:pPr>
        <w:rPr>
          <w:rFonts w:ascii="Arial" w:hAnsi="Arial" w:cs="Arial"/>
          <w:i/>
        </w:rPr>
      </w:pPr>
    </w:p>
    <w:p w:rsidR="006D2420" w:rsidRDefault="006D2420" w:rsidP="00E740D4">
      <w:pPr>
        <w:rPr>
          <w:rFonts w:ascii="Arial" w:hAnsi="Arial" w:cs="Arial"/>
          <w:i/>
        </w:rPr>
      </w:pPr>
    </w:p>
    <w:p w:rsidR="00485B8D" w:rsidRPr="00485B8D" w:rsidRDefault="00485B8D" w:rsidP="00E740D4">
      <w:pPr>
        <w:rPr>
          <w:rFonts w:ascii="Arial" w:hAnsi="Arial" w:cs="Arial"/>
          <w:i/>
        </w:rPr>
      </w:pPr>
      <w:r>
        <w:rPr>
          <w:rFonts w:ascii="Arial" w:hAnsi="Arial" w:cs="Arial"/>
          <w:i/>
        </w:rPr>
        <w:t xml:space="preserve">To suggest a resource to add to this list, please email Stephanie Swain, </w:t>
      </w:r>
      <w:hyperlink r:id="rId26" w:history="1">
        <w:r w:rsidRPr="007B23AC">
          <w:rPr>
            <w:rStyle w:val="Hyperlink"/>
            <w:rFonts w:ascii="Arial" w:hAnsi="Arial" w:cs="Arial"/>
            <w:i/>
          </w:rPr>
          <w:t>srf32@cam.ac.uk</w:t>
        </w:r>
      </w:hyperlink>
      <w:r>
        <w:rPr>
          <w:rFonts w:ascii="Arial" w:hAnsi="Arial" w:cs="Arial"/>
          <w:i/>
        </w:rPr>
        <w:t xml:space="preserve"> </w:t>
      </w:r>
    </w:p>
    <w:sectPr w:rsidR="00485B8D" w:rsidRPr="00485B8D" w:rsidSect="00772FE2">
      <w:footerReference w:type="default" r:id="rId2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99D" w:rsidRDefault="003B799D" w:rsidP="0060396C">
      <w:pPr>
        <w:spacing w:after="0" w:line="240" w:lineRule="auto"/>
      </w:pPr>
      <w:r>
        <w:separator/>
      </w:r>
    </w:p>
  </w:endnote>
  <w:endnote w:type="continuationSeparator" w:id="0">
    <w:p w:rsidR="003B799D" w:rsidRDefault="003B799D" w:rsidP="0060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96C" w:rsidRPr="0060396C" w:rsidRDefault="0060396C">
    <w:pPr>
      <w:pStyle w:val="Footer"/>
      <w:rPr>
        <w:sz w:val="18"/>
      </w:rPr>
    </w:pPr>
    <w:r w:rsidRPr="0060396C">
      <w:rPr>
        <w:sz w:val="18"/>
      </w:rPr>
      <w:t>Stephanie Swain, University Impact Officer: srf32@cam.ac.uk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99D" w:rsidRDefault="003B799D" w:rsidP="0060396C">
      <w:pPr>
        <w:spacing w:after="0" w:line="240" w:lineRule="auto"/>
      </w:pPr>
      <w:r>
        <w:separator/>
      </w:r>
    </w:p>
  </w:footnote>
  <w:footnote w:type="continuationSeparator" w:id="0">
    <w:p w:rsidR="003B799D" w:rsidRDefault="003B799D" w:rsidP="00603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13D"/>
    <w:rsid w:val="00016927"/>
    <w:rsid w:val="00032848"/>
    <w:rsid w:val="0005329A"/>
    <w:rsid w:val="0005710D"/>
    <w:rsid w:val="00067781"/>
    <w:rsid w:val="000C7D00"/>
    <w:rsid w:val="000E1B08"/>
    <w:rsid w:val="000F12A9"/>
    <w:rsid w:val="00107660"/>
    <w:rsid w:val="001133B3"/>
    <w:rsid w:val="001209C0"/>
    <w:rsid w:val="00125004"/>
    <w:rsid w:val="001325E7"/>
    <w:rsid w:val="0014585F"/>
    <w:rsid w:val="001520A7"/>
    <w:rsid w:val="00193263"/>
    <w:rsid w:val="002102DC"/>
    <w:rsid w:val="00210EB6"/>
    <w:rsid w:val="00234250"/>
    <w:rsid w:val="00234AAA"/>
    <w:rsid w:val="00246B08"/>
    <w:rsid w:val="00255B5D"/>
    <w:rsid w:val="002B0264"/>
    <w:rsid w:val="002C7356"/>
    <w:rsid w:val="002D54CC"/>
    <w:rsid w:val="002E0536"/>
    <w:rsid w:val="00303949"/>
    <w:rsid w:val="00350F38"/>
    <w:rsid w:val="00354AEF"/>
    <w:rsid w:val="003A5B73"/>
    <w:rsid w:val="003B799D"/>
    <w:rsid w:val="003C1338"/>
    <w:rsid w:val="003C32DF"/>
    <w:rsid w:val="003C67D2"/>
    <w:rsid w:val="003C72A5"/>
    <w:rsid w:val="00411D77"/>
    <w:rsid w:val="00456170"/>
    <w:rsid w:val="00457161"/>
    <w:rsid w:val="00462095"/>
    <w:rsid w:val="00476D3C"/>
    <w:rsid w:val="00485B8D"/>
    <w:rsid w:val="004A599B"/>
    <w:rsid w:val="004B7826"/>
    <w:rsid w:val="00512873"/>
    <w:rsid w:val="005466E7"/>
    <w:rsid w:val="0055480B"/>
    <w:rsid w:val="005621DC"/>
    <w:rsid w:val="00564A1D"/>
    <w:rsid w:val="005912BD"/>
    <w:rsid w:val="00595289"/>
    <w:rsid w:val="005B0B7C"/>
    <w:rsid w:val="005B3563"/>
    <w:rsid w:val="005B4176"/>
    <w:rsid w:val="005B691C"/>
    <w:rsid w:val="005B78DE"/>
    <w:rsid w:val="005C2BB2"/>
    <w:rsid w:val="0060396C"/>
    <w:rsid w:val="006252F7"/>
    <w:rsid w:val="006D2420"/>
    <w:rsid w:val="006E2B74"/>
    <w:rsid w:val="0071001E"/>
    <w:rsid w:val="0076540C"/>
    <w:rsid w:val="00772FE2"/>
    <w:rsid w:val="0078377E"/>
    <w:rsid w:val="00787336"/>
    <w:rsid w:val="007902F2"/>
    <w:rsid w:val="00790C8E"/>
    <w:rsid w:val="00793476"/>
    <w:rsid w:val="00795D7E"/>
    <w:rsid w:val="007D76B5"/>
    <w:rsid w:val="007F4849"/>
    <w:rsid w:val="00804B7A"/>
    <w:rsid w:val="008251FE"/>
    <w:rsid w:val="00837D09"/>
    <w:rsid w:val="00841F0B"/>
    <w:rsid w:val="008457A5"/>
    <w:rsid w:val="008748FD"/>
    <w:rsid w:val="0088787E"/>
    <w:rsid w:val="00887954"/>
    <w:rsid w:val="00892C7F"/>
    <w:rsid w:val="008A0328"/>
    <w:rsid w:val="008A28D2"/>
    <w:rsid w:val="008C1300"/>
    <w:rsid w:val="008F3F02"/>
    <w:rsid w:val="009216DC"/>
    <w:rsid w:val="00931979"/>
    <w:rsid w:val="00937C6A"/>
    <w:rsid w:val="009973F3"/>
    <w:rsid w:val="009A11FE"/>
    <w:rsid w:val="009A33C9"/>
    <w:rsid w:val="009A5568"/>
    <w:rsid w:val="009E59F1"/>
    <w:rsid w:val="00A27008"/>
    <w:rsid w:val="00A41DB8"/>
    <w:rsid w:val="00A60B45"/>
    <w:rsid w:val="00A86D70"/>
    <w:rsid w:val="00A967EE"/>
    <w:rsid w:val="00AC0114"/>
    <w:rsid w:val="00AC0B5B"/>
    <w:rsid w:val="00AC4AB0"/>
    <w:rsid w:val="00AD6B69"/>
    <w:rsid w:val="00AE5299"/>
    <w:rsid w:val="00AE5CFE"/>
    <w:rsid w:val="00B00C0D"/>
    <w:rsid w:val="00B06ACE"/>
    <w:rsid w:val="00B10F19"/>
    <w:rsid w:val="00B50A11"/>
    <w:rsid w:val="00B54395"/>
    <w:rsid w:val="00B60998"/>
    <w:rsid w:val="00B95E95"/>
    <w:rsid w:val="00BA3DC4"/>
    <w:rsid w:val="00BC50F9"/>
    <w:rsid w:val="00BE70BF"/>
    <w:rsid w:val="00BE7B16"/>
    <w:rsid w:val="00BF3732"/>
    <w:rsid w:val="00BF3AEC"/>
    <w:rsid w:val="00C31A39"/>
    <w:rsid w:val="00C33B48"/>
    <w:rsid w:val="00C42D96"/>
    <w:rsid w:val="00C561AC"/>
    <w:rsid w:val="00C57428"/>
    <w:rsid w:val="00CA6508"/>
    <w:rsid w:val="00CF7FA7"/>
    <w:rsid w:val="00D22A3E"/>
    <w:rsid w:val="00D253CE"/>
    <w:rsid w:val="00D51AB9"/>
    <w:rsid w:val="00D52000"/>
    <w:rsid w:val="00D61EDC"/>
    <w:rsid w:val="00D938CE"/>
    <w:rsid w:val="00DB3E2B"/>
    <w:rsid w:val="00DC1F3C"/>
    <w:rsid w:val="00DD513D"/>
    <w:rsid w:val="00DD628F"/>
    <w:rsid w:val="00DD647A"/>
    <w:rsid w:val="00DF79FE"/>
    <w:rsid w:val="00E12A88"/>
    <w:rsid w:val="00E41EE3"/>
    <w:rsid w:val="00E740D4"/>
    <w:rsid w:val="00ED6AAA"/>
    <w:rsid w:val="00F03DD4"/>
    <w:rsid w:val="00F16F41"/>
    <w:rsid w:val="00F53D39"/>
    <w:rsid w:val="00FB2AAD"/>
    <w:rsid w:val="00FC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8AC7"/>
  <w15:docId w15:val="{CE021EF8-730B-48E2-894F-F45894A6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0B5B"/>
    <w:rPr>
      <w:b/>
      <w:bCs/>
      <w:i w:val="0"/>
      <w:iCs w:val="0"/>
    </w:rPr>
  </w:style>
  <w:style w:type="character" w:styleId="Hyperlink">
    <w:name w:val="Hyperlink"/>
    <w:basedOn w:val="DefaultParagraphFont"/>
    <w:uiPriority w:val="99"/>
    <w:unhideWhenUsed/>
    <w:rsid w:val="008748FD"/>
    <w:rPr>
      <w:color w:val="0000FF"/>
      <w:u w:val="single"/>
    </w:rPr>
  </w:style>
  <w:style w:type="paragraph" w:styleId="ListParagraph">
    <w:name w:val="List Paragraph"/>
    <w:basedOn w:val="Normal"/>
    <w:uiPriority w:val="34"/>
    <w:qFormat/>
    <w:rsid w:val="000C7D00"/>
    <w:pPr>
      <w:ind w:left="720"/>
      <w:contextualSpacing/>
    </w:pPr>
  </w:style>
  <w:style w:type="paragraph" w:styleId="Header">
    <w:name w:val="header"/>
    <w:basedOn w:val="Normal"/>
    <w:link w:val="HeaderChar"/>
    <w:uiPriority w:val="99"/>
    <w:unhideWhenUsed/>
    <w:rsid w:val="00603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C"/>
  </w:style>
  <w:style w:type="paragraph" w:styleId="Footer">
    <w:name w:val="footer"/>
    <w:basedOn w:val="Normal"/>
    <w:link w:val="FooterChar"/>
    <w:uiPriority w:val="99"/>
    <w:unhideWhenUsed/>
    <w:rsid w:val="00603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C"/>
  </w:style>
  <w:style w:type="paragraph" w:styleId="BalloonText">
    <w:name w:val="Balloon Text"/>
    <w:basedOn w:val="Normal"/>
    <w:link w:val="BalloonTextChar"/>
    <w:uiPriority w:val="99"/>
    <w:semiHidden/>
    <w:unhideWhenUsed/>
    <w:rsid w:val="0056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1D"/>
    <w:rPr>
      <w:rFonts w:ascii="Tahoma" w:hAnsi="Tahoma" w:cs="Tahoma"/>
      <w:sz w:val="16"/>
      <w:szCs w:val="16"/>
    </w:rPr>
  </w:style>
  <w:style w:type="character" w:styleId="FollowedHyperlink">
    <w:name w:val="FollowedHyperlink"/>
    <w:basedOn w:val="DefaultParagraphFont"/>
    <w:uiPriority w:val="99"/>
    <w:semiHidden/>
    <w:unhideWhenUsed/>
    <w:rsid w:val="00485B8D"/>
    <w:rPr>
      <w:color w:val="800080" w:themeColor="followedHyperlink"/>
      <w:u w:val="single"/>
    </w:rPr>
  </w:style>
  <w:style w:type="character" w:styleId="CommentReference">
    <w:name w:val="annotation reference"/>
    <w:basedOn w:val="DefaultParagraphFont"/>
    <w:uiPriority w:val="99"/>
    <w:semiHidden/>
    <w:unhideWhenUsed/>
    <w:rsid w:val="005B0B7C"/>
    <w:rPr>
      <w:sz w:val="16"/>
      <w:szCs w:val="16"/>
    </w:rPr>
  </w:style>
  <w:style w:type="paragraph" w:styleId="CommentText">
    <w:name w:val="annotation text"/>
    <w:basedOn w:val="Normal"/>
    <w:link w:val="CommentTextChar"/>
    <w:uiPriority w:val="99"/>
    <w:semiHidden/>
    <w:unhideWhenUsed/>
    <w:rsid w:val="005B0B7C"/>
    <w:pPr>
      <w:spacing w:line="240" w:lineRule="auto"/>
    </w:pPr>
    <w:rPr>
      <w:sz w:val="20"/>
      <w:szCs w:val="20"/>
    </w:rPr>
  </w:style>
  <w:style w:type="character" w:customStyle="1" w:styleId="CommentTextChar">
    <w:name w:val="Comment Text Char"/>
    <w:basedOn w:val="DefaultParagraphFont"/>
    <w:link w:val="CommentText"/>
    <w:uiPriority w:val="99"/>
    <w:semiHidden/>
    <w:rsid w:val="005B0B7C"/>
    <w:rPr>
      <w:sz w:val="20"/>
      <w:szCs w:val="20"/>
    </w:rPr>
  </w:style>
  <w:style w:type="paragraph" w:styleId="CommentSubject">
    <w:name w:val="annotation subject"/>
    <w:basedOn w:val="CommentText"/>
    <w:next w:val="CommentText"/>
    <w:link w:val="CommentSubjectChar"/>
    <w:uiPriority w:val="99"/>
    <w:semiHidden/>
    <w:unhideWhenUsed/>
    <w:rsid w:val="005B0B7C"/>
    <w:rPr>
      <w:b/>
      <w:bCs/>
    </w:rPr>
  </w:style>
  <w:style w:type="character" w:customStyle="1" w:styleId="CommentSubjectChar">
    <w:name w:val="Comment Subject Char"/>
    <w:basedOn w:val="CommentTextChar"/>
    <w:link w:val="CommentSubject"/>
    <w:uiPriority w:val="99"/>
    <w:semiHidden/>
    <w:rsid w:val="005B0B7C"/>
    <w:rPr>
      <w:b/>
      <w:bCs/>
      <w:sz w:val="20"/>
      <w:szCs w:val="20"/>
    </w:rPr>
  </w:style>
  <w:style w:type="character" w:styleId="UnresolvedMention">
    <w:name w:val="Unresolved Mention"/>
    <w:basedOn w:val="DefaultParagraphFont"/>
    <w:uiPriority w:val="99"/>
    <w:semiHidden/>
    <w:unhideWhenUsed/>
    <w:rsid w:val="00D9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6897">
      <w:bodyDiv w:val="1"/>
      <w:marLeft w:val="0"/>
      <w:marRight w:val="0"/>
      <w:marTop w:val="0"/>
      <w:marBottom w:val="0"/>
      <w:divBdr>
        <w:top w:val="none" w:sz="0" w:space="0" w:color="auto"/>
        <w:left w:val="none" w:sz="0" w:space="0" w:color="auto"/>
        <w:bottom w:val="none" w:sz="0" w:space="0" w:color="auto"/>
        <w:right w:val="none" w:sz="0" w:space="0" w:color="auto"/>
      </w:divBdr>
      <w:divsChild>
        <w:div w:id="1175998697">
          <w:marLeft w:val="0"/>
          <w:marRight w:val="0"/>
          <w:marTop w:val="0"/>
          <w:marBottom w:val="0"/>
          <w:divBdr>
            <w:top w:val="single" w:sz="2" w:space="1" w:color="CCCCCC"/>
            <w:left w:val="single" w:sz="6" w:space="0" w:color="CCCCCC"/>
            <w:bottom w:val="single" w:sz="2" w:space="1" w:color="CCCCCC"/>
            <w:right w:val="single" w:sz="6" w:space="0" w:color="CCCCCC"/>
          </w:divBdr>
          <w:divsChild>
            <w:div w:id="462967829">
              <w:marLeft w:val="300"/>
              <w:marRight w:val="300"/>
              <w:marTop w:val="0"/>
              <w:marBottom w:val="225"/>
              <w:divBdr>
                <w:top w:val="none" w:sz="0" w:space="0" w:color="auto"/>
                <w:left w:val="none" w:sz="0" w:space="0" w:color="auto"/>
                <w:bottom w:val="none" w:sz="0" w:space="0" w:color="auto"/>
                <w:right w:val="none" w:sz="0" w:space="0" w:color="auto"/>
              </w:divBdr>
              <w:divsChild>
                <w:div w:id="1552421346">
                  <w:marLeft w:val="0"/>
                  <w:marRight w:val="0"/>
                  <w:marTop w:val="0"/>
                  <w:marBottom w:val="0"/>
                  <w:divBdr>
                    <w:top w:val="none" w:sz="0" w:space="0" w:color="auto"/>
                    <w:left w:val="none" w:sz="0" w:space="0" w:color="auto"/>
                    <w:bottom w:val="none" w:sz="0" w:space="0" w:color="auto"/>
                    <w:right w:val="none" w:sz="0" w:space="0" w:color="auto"/>
                  </w:divBdr>
                  <w:divsChild>
                    <w:div w:id="1742673026">
                      <w:marLeft w:val="0"/>
                      <w:marRight w:val="0"/>
                      <w:marTop w:val="0"/>
                      <w:marBottom w:val="0"/>
                      <w:divBdr>
                        <w:top w:val="none" w:sz="0" w:space="0" w:color="auto"/>
                        <w:left w:val="none" w:sz="0" w:space="0" w:color="auto"/>
                        <w:bottom w:val="none" w:sz="0" w:space="0" w:color="auto"/>
                        <w:right w:val="none" w:sz="0" w:space="0" w:color="auto"/>
                      </w:divBdr>
                      <w:divsChild>
                        <w:div w:id="1653486762">
                          <w:marLeft w:val="0"/>
                          <w:marRight w:val="0"/>
                          <w:marTop w:val="0"/>
                          <w:marBottom w:val="90"/>
                          <w:divBdr>
                            <w:top w:val="none" w:sz="0" w:space="0" w:color="auto"/>
                            <w:left w:val="none" w:sz="0" w:space="0" w:color="auto"/>
                            <w:bottom w:val="none" w:sz="0" w:space="0" w:color="auto"/>
                            <w:right w:val="none" w:sz="0" w:space="0" w:color="auto"/>
                          </w:divBdr>
                          <w:divsChild>
                            <w:div w:id="1034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ei=llcGXazgA-iM1fAP9daRoAQ&amp;q=writing+impact+case+studies%3F&amp;oq=writing+impact+case+studies%3F&amp;gs_l=psy-ab.3..0i7i30j0i30.46338.47596..49151...0.0..0.121.809.4j4......0....1..gws-wiz.......0i71j0i13j0i13i30j0i13i5i30.yMVEDq36hjk" TargetMode="External"/><Relationship Id="rId13" Type="http://schemas.openxmlformats.org/officeDocument/2006/relationships/hyperlink" Target="http://www.research-strategy.admin.cam.ac.uk/impact" TargetMode="External"/><Relationship Id="rId18" Type="http://schemas.openxmlformats.org/officeDocument/2006/relationships/hyperlink" Target="file:///\\internal\general\r%20share\Research%20Strategy%20Office\Members%20Area\Steph\Misc%20impact\Recommendations\School%20of%20Biological%20Sciences%20Impact%20Pages:" TargetMode="External"/><Relationship Id="rId26" Type="http://schemas.openxmlformats.org/officeDocument/2006/relationships/hyperlink" Target="mailto:srf32@cam.ac.uk" TargetMode="External"/><Relationship Id="rId3" Type="http://schemas.openxmlformats.org/officeDocument/2006/relationships/settings" Target="settings.xml"/><Relationship Id="rId21" Type="http://schemas.openxmlformats.org/officeDocument/2006/relationships/hyperlink" Target="http://www.cambplants.group.cam.ac.uk/resources" TargetMode="External"/><Relationship Id="rId7" Type="http://schemas.openxmlformats.org/officeDocument/2006/relationships/image" Target="media/image1.png"/><Relationship Id="rId12" Type="http://schemas.openxmlformats.org/officeDocument/2006/relationships/hyperlink" Target="http://www.research-strategy.admin.cam.ac.uk/impact/routes-impact/public-engagement" TargetMode="External"/><Relationship Id="rId17" Type="http://schemas.openxmlformats.org/officeDocument/2006/relationships/hyperlink" Target="http://www.research-strategy.admin.cam.ac.uk/system/files/restricted-documents/quickstartguides.pdf" TargetMode="External"/><Relationship Id="rId25" Type="http://schemas.openxmlformats.org/officeDocument/2006/relationships/hyperlink" Target="http://www.publicengagement.ac.uk/" TargetMode="External"/><Relationship Id="rId2" Type="http://schemas.openxmlformats.org/officeDocument/2006/relationships/styles" Target="styles.xml"/><Relationship Id="rId16" Type="http://schemas.openxmlformats.org/officeDocument/2006/relationships/hyperlink" Target="http://www.research-strategy.admin.cam.ac.uk/system/files/restricted-documents/quickstartguides.pdf" TargetMode="External"/><Relationship Id="rId20" Type="http://schemas.openxmlformats.org/officeDocument/2006/relationships/hyperlink" Target="http://www.bio.cam.ac.uk/research/impa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esults.ref.ac.uk/" TargetMode="External"/><Relationship Id="rId24" Type="http://schemas.openxmlformats.org/officeDocument/2006/relationships/hyperlink" Target="http://www.ref.ac.uk/" TargetMode="External"/><Relationship Id="rId5" Type="http://schemas.openxmlformats.org/officeDocument/2006/relationships/footnotes" Target="footnotes.xml"/><Relationship Id="rId15" Type="http://schemas.openxmlformats.org/officeDocument/2006/relationships/hyperlink" Target="http://www.research-strategy.admin.cam.ac.uk/epsrc-impact-acceleration-account/iaa-funding" TargetMode="External"/><Relationship Id="rId23" Type="http://schemas.openxmlformats.org/officeDocument/2006/relationships/hyperlink" Target="http://www.cambplants.group.cam.ac.uk/resources" TargetMode="External"/><Relationship Id="rId28" Type="http://schemas.openxmlformats.org/officeDocument/2006/relationships/fontTable" Target="fontTable.xml"/><Relationship Id="rId10" Type="http://schemas.openxmlformats.org/officeDocument/2006/relationships/hyperlink" Target="http://www.ref.ac.uk/pubs/2012-01/" TargetMode="External"/><Relationship Id="rId19" Type="http://schemas.openxmlformats.org/officeDocument/2006/relationships/hyperlink" Target="http://www.research-strategy.admin.cam.ac.uk/impact" TargetMode="External"/><Relationship Id="rId4" Type="http://schemas.openxmlformats.org/officeDocument/2006/relationships/webSettings" Target="webSettings.xml"/><Relationship Id="rId9" Type="http://schemas.openxmlformats.org/officeDocument/2006/relationships/hyperlink" Target="https://docs.cam.ac.uk/impactcases" TargetMode="External"/><Relationship Id="rId14" Type="http://schemas.openxmlformats.org/officeDocument/2006/relationships/hyperlink" Target="http://www.research-strategy.admin.cam.ac.uk/impact" TargetMode="External"/><Relationship Id="rId22" Type="http://schemas.openxmlformats.org/officeDocument/2006/relationships/hyperlink" Target="file:///\\internal\general\r%20share\Research%20Strategy%20Office\Members%20Area\Steph\Misc%20impact\Recommendations\Hub%20Resources:%2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2457-35B7-4760-A8FD-25AFE70C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R. Swain</dc:creator>
  <cp:lastModifiedBy>Maureen Michael</cp:lastModifiedBy>
  <cp:revision>3</cp:revision>
  <cp:lastPrinted>2015-10-28T14:52:00Z</cp:lastPrinted>
  <dcterms:created xsi:type="dcterms:W3CDTF">2019-06-16T15:01:00Z</dcterms:created>
  <dcterms:modified xsi:type="dcterms:W3CDTF">2019-06-16T15:03:00Z</dcterms:modified>
</cp:coreProperties>
</file>